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0BFB" w14:textId="4A7DFB08" w:rsidR="00004D0C" w:rsidRDefault="00625278" w:rsidP="006156FD">
      <w:pPr>
        <w:pStyle w:val="Titel"/>
        <w:spacing w:line="276" w:lineRule="auto"/>
        <w:ind w:left="1643" w:firstLine="481"/>
        <w:rPr>
          <w:sz w:val="36"/>
          <w:szCs w:val="36"/>
        </w:rPr>
      </w:pPr>
      <w:r w:rsidRPr="008F0671">
        <w:rPr>
          <w:noProof/>
          <w:sz w:val="36"/>
          <w:szCs w:val="36"/>
          <w:lang w:eastAsia="nl-BE"/>
        </w:rPr>
        <w:drawing>
          <wp:anchor distT="0" distB="0" distL="114300" distR="114300" simplePos="0" relativeHeight="251646976" behindDoc="0" locked="0" layoutInCell="1" allowOverlap="1" wp14:anchorId="2EAF4660" wp14:editId="152B9404">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131D7E">
        <w:rPr>
          <w:noProof/>
          <w:sz w:val="36"/>
          <w:szCs w:val="36"/>
          <w:lang w:eastAsia="nl-BE"/>
        </w:rPr>
        <w:t xml:space="preserve">Menukaart: </w:t>
      </w:r>
      <w:r w:rsidR="00A427D2">
        <w:rPr>
          <w:noProof/>
          <w:sz w:val="36"/>
          <w:szCs w:val="36"/>
          <w:lang w:eastAsia="nl-BE"/>
        </w:rPr>
        <w:t>Budgetvriendelijk en gezond boodschappen doen</w:t>
      </w:r>
    </w:p>
    <w:p w14:paraId="6E04BA33" w14:textId="77777777" w:rsidR="00625278" w:rsidRPr="006156FD" w:rsidRDefault="00B74B00" w:rsidP="00100B48">
      <w:pPr>
        <w:jc w:val="left"/>
      </w:pPr>
      <w:r>
        <w:pict w14:anchorId="43DA0757">
          <v:rect id="_x0000_i1025" style="width:453.6pt;height:1.8pt" o:hrstd="t" o:hrnoshade="t" o:hr="t" fillcolor="#8c2437 [3215]" stroked="f"/>
        </w:pict>
      </w:r>
    </w:p>
    <w:p w14:paraId="58085592" w14:textId="0CD65AD2" w:rsidR="00D715CF" w:rsidRPr="0015368C" w:rsidRDefault="0015368C" w:rsidP="0015368C">
      <w:pPr>
        <w:spacing w:after="200"/>
        <w:jc w:val="left"/>
        <w:rPr>
          <w:b/>
          <w:color w:val="8C2437" w:themeColor="text2"/>
          <w:sz w:val="28"/>
          <w:szCs w:val="28"/>
        </w:rPr>
      </w:pPr>
      <w:r>
        <w:rPr>
          <w:b/>
          <w:color w:val="8C2437" w:themeColor="text2"/>
          <w:sz w:val="28"/>
          <w:szCs w:val="28"/>
        </w:rPr>
        <w:t>Zeker Gezond: app en website</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98"/>
      </w:tblGrid>
      <w:tr w:rsidR="00D715CF" w14:paraId="54E16C3F" w14:textId="77777777" w:rsidTr="00A427D2">
        <w:tc>
          <w:tcPr>
            <w:tcW w:w="2694" w:type="dxa"/>
          </w:tcPr>
          <w:p w14:paraId="52C7B86D" w14:textId="603A124E" w:rsidR="00D715CF" w:rsidRPr="0015368C" w:rsidRDefault="0015368C" w:rsidP="00DD2772">
            <w:pPr>
              <w:spacing w:after="200"/>
              <w:jc w:val="left"/>
              <w:rPr>
                <w:sz w:val="24"/>
                <w:szCs w:val="24"/>
              </w:rPr>
            </w:pPr>
            <w:r w:rsidRPr="0015368C">
              <w:rPr>
                <w:rFonts w:ascii="Source Sans Pro" w:hAnsi="Source Sans Pro"/>
                <w:noProof/>
                <w:sz w:val="24"/>
                <w:szCs w:val="24"/>
              </w:rPr>
              <w:drawing>
                <wp:inline distT="0" distB="0" distL="0" distR="0" wp14:anchorId="7FCE7419" wp14:editId="66933B7E">
                  <wp:extent cx="1215980" cy="2162175"/>
                  <wp:effectExtent l="0" t="0" r="3810" b="0"/>
                  <wp:docPr id="3" name="Afbeelding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558" cy="2269891"/>
                          </a:xfrm>
                          <a:prstGeom prst="rect">
                            <a:avLst/>
                          </a:prstGeom>
                          <a:noFill/>
                          <a:ln>
                            <a:noFill/>
                          </a:ln>
                        </pic:spPr>
                      </pic:pic>
                    </a:graphicData>
                  </a:graphic>
                </wp:inline>
              </w:drawing>
            </w:r>
          </w:p>
        </w:tc>
        <w:tc>
          <w:tcPr>
            <w:tcW w:w="7298" w:type="dxa"/>
          </w:tcPr>
          <w:p w14:paraId="04115179" w14:textId="77777777" w:rsidR="0015368C" w:rsidRDefault="0015368C" w:rsidP="00DD2772">
            <w:pPr>
              <w:spacing w:after="200"/>
              <w:jc w:val="left"/>
              <w:rPr>
                <w:rFonts w:ascii="Trebuchet MS" w:eastAsiaTheme="minorHAnsi" w:hAnsi="Trebuchet MS"/>
                <w:bCs/>
                <w:lang w:eastAsia="en-US"/>
                <w14:ligatures w14:val="none"/>
              </w:rPr>
            </w:pPr>
            <w:r w:rsidRPr="0015368C">
              <w:rPr>
                <w:rFonts w:ascii="Trebuchet MS" w:eastAsiaTheme="minorHAnsi" w:hAnsi="Trebuchet MS"/>
                <w:bCs/>
                <w:lang w:eastAsia="en-US"/>
                <w14:ligatures w14:val="none"/>
              </w:rPr>
              <w:t xml:space="preserve">Zeker Gezond bevat meer dan 1000 recepten: lekker, eenvoudig én in lijn met de voedingsdriehoek. </w:t>
            </w:r>
          </w:p>
          <w:p w14:paraId="725D0D9B" w14:textId="77777777" w:rsidR="0015368C" w:rsidRDefault="0015368C" w:rsidP="00DD2772">
            <w:pPr>
              <w:spacing w:after="200"/>
              <w:jc w:val="left"/>
              <w:rPr>
                <w:rFonts w:ascii="Trebuchet MS" w:eastAsiaTheme="minorHAnsi" w:hAnsi="Trebuchet MS"/>
                <w:bCs/>
                <w:lang w:eastAsia="en-US"/>
                <w14:ligatures w14:val="none"/>
              </w:rPr>
            </w:pPr>
            <w:r w:rsidRPr="0015368C">
              <w:rPr>
                <w:rFonts w:ascii="Trebuchet MS" w:eastAsiaTheme="minorHAnsi" w:hAnsi="Trebuchet MS"/>
                <w:bCs/>
                <w:lang w:eastAsia="en-US"/>
                <w14:ligatures w14:val="none"/>
              </w:rPr>
              <w:t xml:space="preserve">Alle recepten zijn raadpleegbaar via een website en app. Op beide platformen kan je uitgebreid filteren en zoeken op recepten en ingrediënten. </w:t>
            </w:r>
          </w:p>
          <w:p w14:paraId="1726BA81" w14:textId="77777777" w:rsidR="00D715CF" w:rsidRDefault="0015368C" w:rsidP="00DD2772">
            <w:pPr>
              <w:spacing w:after="200"/>
              <w:jc w:val="left"/>
              <w:rPr>
                <w:rFonts w:ascii="Trebuchet MS" w:eastAsiaTheme="minorHAnsi" w:hAnsi="Trebuchet MS"/>
                <w:bCs/>
                <w:lang w:eastAsia="en-US"/>
                <w14:ligatures w14:val="none"/>
              </w:rPr>
            </w:pPr>
            <w:r w:rsidRPr="0015368C">
              <w:rPr>
                <w:rFonts w:ascii="Trebuchet MS" w:eastAsiaTheme="minorHAnsi" w:hAnsi="Trebuchet MS"/>
                <w:bCs/>
                <w:lang w:eastAsia="en-US"/>
                <w14:ligatures w14:val="none"/>
              </w:rPr>
              <w:t>Je vindt er tonnen lekkere inspiratie! Je kan er ook een persoonlijk profiel aanmaken, waar je enkele persoonlijke voorkeuren en allergieën kan instellen. Zo’n persoonlijk profiel laat je ook toe te werken met een weekmenu en een daaraan gekoppeld boodschappenlijstje.</w:t>
            </w:r>
          </w:p>
          <w:p w14:paraId="034DA5E1" w14:textId="5C8EED8B" w:rsidR="0015368C" w:rsidRPr="0015368C" w:rsidRDefault="00A427D2" w:rsidP="00DD2772">
            <w:pPr>
              <w:spacing w:after="200"/>
              <w:jc w:val="left"/>
              <w:rPr>
                <w:bCs/>
              </w:rPr>
            </w:pPr>
            <w:r w:rsidRPr="00A427D2">
              <w:rPr>
                <w:bCs/>
              </w:rPr>
              <w:t>B</w:t>
            </w:r>
            <w:r>
              <w:rPr>
                <w:bCs/>
              </w:rPr>
              <w:t xml:space="preserve">ezoek </w:t>
            </w:r>
            <w:hyperlink r:id="rId11" w:history="1">
              <w:r w:rsidRPr="00A427D2">
                <w:rPr>
                  <w:rStyle w:val="Hyperlink"/>
                  <w:bCs/>
                </w:rPr>
                <w:t>de website</w:t>
              </w:r>
            </w:hyperlink>
            <w:r>
              <w:rPr>
                <w:bCs/>
              </w:rPr>
              <w:t xml:space="preserve"> en laat je inspireren.</w:t>
            </w:r>
          </w:p>
        </w:tc>
      </w:tr>
    </w:tbl>
    <w:p w14:paraId="76F5BEDF" w14:textId="77777777" w:rsidR="00A427D2" w:rsidRDefault="00A427D2" w:rsidP="00A427D2">
      <w:pPr>
        <w:spacing w:after="200"/>
        <w:jc w:val="left"/>
        <w:rPr>
          <w:b/>
          <w:color w:val="8C2437" w:themeColor="text2"/>
          <w:sz w:val="28"/>
          <w:szCs w:val="28"/>
        </w:rPr>
      </w:pPr>
    </w:p>
    <w:p w14:paraId="5A241D13" w14:textId="210925A4" w:rsidR="00A427D2" w:rsidRDefault="00A427D2" w:rsidP="00A427D2">
      <w:pPr>
        <w:spacing w:after="200"/>
        <w:jc w:val="left"/>
        <w:rPr>
          <w:b/>
          <w:color w:val="8C2437" w:themeColor="text2"/>
          <w:sz w:val="28"/>
          <w:szCs w:val="28"/>
        </w:rPr>
      </w:pPr>
      <w:r>
        <w:rPr>
          <w:b/>
          <w:color w:val="8C2437" w:themeColor="text2"/>
          <w:sz w:val="28"/>
          <w:szCs w:val="28"/>
        </w:rPr>
        <w:t>Gezondheidssessie ‘Weet wat je eet’</w:t>
      </w:r>
    </w:p>
    <w:p w14:paraId="3E508DD2" w14:textId="2BEA0421" w:rsidR="00A427D2" w:rsidRPr="00A427D2" w:rsidRDefault="00A427D2" w:rsidP="00A427D2">
      <w:pPr>
        <w:spacing w:after="200" w:line="240" w:lineRule="auto"/>
        <w:jc w:val="left"/>
        <w:rPr>
          <w:bCs/>
        </w:rPr>
      </w:pPr>
      <w:r>
        <w:rPr>
          <w:bCs/>
          <w:noProof/>
          <w14:ligatures w14:val="none"/>
        </w:rPr>
        <w:drawing>
          <wp:anchor distT="0" distB="0" distL="114300" distR="114300" simplePos="0" relativeHeight="251658240" behindDoc="0" locked="0" layoutInCell="1" allowOverlap="1" wp14:anchorId="6F2F4A3D" wp14:editId="28937FE5">
            <wp:simplePos x="723900" y="6467475"/>
            <wp:positionH relativeFrom="column">
              <wp:align>left</wp:align>
            </wp:positionH>
            <wp:positionV relativeFrom="paragraph">
              <wp:align>top</wp:align>
            </wp:positionV>
            <wp:extent cx="1666875" cy="2501523"/>
            <wp:effectExtent l="0" t="0" r="0" b="0"/>
            <wp:wrapSquare wrapText="bothSides"/>
            <wp:docPr id="4" name="Afbeelding 4"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6875" cy="2501523"/>
                    </a:xfrm>
                    <a:prstGeom prst="rect">
                      <a:avLst/>
                    </a:prstGeom>
                  </pic:spPr>
                </pic:pic>
              </a:graphicData>
            </a:graphic>
          </wp:anchor>
        </w:drawing>
      </w:r>
      <w:r w:rsidRPr="00A427D2">
        <w:rPr>
          <w:bCs/>
        </w:rPr>
        <w:t>Tijdens de Gezondheidssessie "Weet wat je eet" leer je de complexe info op voedingsetiketten juist te interpreteren. Je leert producten vergelijken om zo een gezonde en budgetvriendelijke keuze te maken.</w:t>
      </w:r>
    </w:p>
    <w:p w14:paraId="335D8296" w14:textId="77777777" w:rsidR="00A427D2" w:rsidRPr="00A427D2" w:rsidRDefault="00A427D2" w:rsidP="00A427D2">
      <w:pPr>
        <w:spacing w:after="200" w:line="240" w:lineRule="auto"/>
        <w:jc w:val="left"/>
        <w:rPr>
          <w:bCs/>
        </w:rPr>
      </w:pPr>
      <w:r w:rsidRPr="00A427D2">
        <w:rPr>
          <w:bCs/>
        </w:rPr>
        <w:t>Een diëtist geeft de sessie en start met een bondige uitleg over vetarme en vezelrijke voeding. Daarna leer je etiketten lezen a.d.h.v. lege verpakkingen. De focus ligt op het vet- en vezelgehalte in de voedingswaren.</w:t>
      </w:r>
    </w:p>
    <w:p w14:paraId="1F845E0E" w14:textId="77777777" w:rsidR="00A427D2" w:rsidRPr="00A427D2" w:rsidRDefault="00A427D2" w:rsidP="00A427D2">
      <w:pPr>
        <w:spacing w:after="200" w:line="240" w:lineRule="auto"/>
        <w:jc w:val="left"/>
        <w:rPr>
          <w:bCs/>
        </w:rPr>
      </w:pPr>
      <w:r w:rsidRPr="00A427D2">
        <w:rPr>
          <w:bCs/>
        </w:rPr>
        <w:t>De info op een voedingsetiket is erg complex. Heel wat mensen zijn er zich dan ook vaak niet van bewust of een product al dan niet gezond is. De winkeloefening helpt de consument de gezonde keuze te maken in de supermarkt.</w:t>
      </w:r>
    </w:p>
    <w:p w14:paraId="51063338" w14:textId="77777777" w:rsidR="00A427D2" w:rsidRDefault="00A427D2" w:rsidP="00A427D2">
      <w:pPr>
        <w:spacing w:after="200" w:line="240" w:lineRule="auto"/>
        <w:jc w:val="left"/>
        <w:rPr>
          <w:bCs/>
        </w:rPr>
      </w:pPr>
    </w:p>
    <w:p w14:paraId="5B10C4E1" w14:textId="77777777" w:rsidR="00A427D2" w:rsidRDefault="00A427D2" w:rsidP="00A427D2">
      <w:pPr>
        <w:spacing w:after="200" w:line="240" w:lineRule="auto"/>
        <w:jc w:val="left"/>
        <w:rPr>
          <w:bCs/>
        </w:rPr>
      </w:pPr>
    </w:p>
    <w:p w14:paraId="3FD8A50C" w14:textId="75E7DCDB" w:rsidR="00A427D2" w:rsidRPr="00A427D2" w:rsidRDefault="00A427D2" w:rsidP="00A427D2">
      <w:pPr>
        <w:spacing w:after="200" w:line="240" w:lineRule="auto"/>
        <w:jc w:val="left"/>
        <w:rPr>
          <w:b/>
        </w:rPr>
      </w:pPr>
      <w:r w:rsidRPr="00A427D2">
        <w:rPr>
          <w:b/>
        </w:rPr>
        <w:t>Voor wie?</w:t>
      </w:r>
    </w:p>
    <w:p w14:paraId="09221A98" w14:textId="77777777" w:rsidR="00A427D2" w:rsidRDefault="00A427D2" w:rsidP="00A427D2">
      <w:pPr>
        <w:spacing w:after="200" w:line="240" w:lineRule="auto"/>
        <w:jc w:val="left"/>
        <w:rPr>
          <w:bCs/>
        </w:rPr>
      </w:pPr>
      <w:r w:rsidRPr="00A427D2">
        <w:rPr>
          <w:bCs/>
        </w:rPr>
        <w:t>Er zijn sessies op maat van:</w:t>
      </w:r>
    </w:p>
    <w:p w14:paraId="64E194C4" w14:textId="12956A77" w:rsidR="00A427D2" w:rsidRPr="00A427D2" w:rsidRDefault="00A427D2" w:rsidP="00A427D2">
      <w:pPr>
        <w:pStyle w:val="Lijstalinea"/>
        <w:numPr>
          <w:ilvl w:val="0"/>
          <w:numId w:val="26"/>
        </w:numPr>
        <w:spacing w:after="200" w:line="240" w:lineRule="auto"/>
        <w:jc w:val="left"/>
        <w:rPr>
          <w:bCs/>
        </w:rPr>
      </w:pPr>
      <w:r w:rsidRPr="00A427D2">
        <w:rPr>
          <w:bCs/>
        </w:rPr>
        <w:t>algemene bevolking</w:t>
      </w:r>
    </w:p>
    <w:p w14:paraId="3D150942" w14:textId="77777777" w:rsidR="00A427D2" w:rsidRPr="00A427D2" w:rsidRDefault="00A427D2" w:rsidP="00A427D2">
      <w:pPr>
        <w:pStyle w:val="Lijstalinea"/>
        <w:numPr>
          <w:ilvl w:val="0"/>
          <w:numId w:val="26"/>
        </w:numPr>
        <w:spacing w:after="200" w:line="240" w:lineRule="auto"/>
        <w:jc w:val="left"/>
        <w:rPr>
          <w:bCs/>
        </w:rPr>
      </w:pPr>
      <w:r w:rsidRPr="00A427D2">
        <w:rPr>
          <w:bCs/>
        </w:rPr>
        <w:t>kansengroepen</w:t>
      </w:r>
    </w:p>
    <w:p w14:paraId="6B10EB96" w14:textId="77777777" w:rsidR="00A427D2" w:rsidRPr="00A427D2" w:rsidRDefault="00A427D2" w:rsidP="00A427D2">
      <w:pPr>
        <w:pStyle w:val="Lijstalinea"/>
        <w:numPr>
          <w:ilvl w:val="0"/>
          <w:numId w:val="26"/>
        </w:numPr>
        <w:spacing w:after="200" w:line="240" w:lineRule="auto"/>
        <w:jc w:val="left"/>
        <w:rPr>
          <w:bCs/>
        </w:rPr>
      </w:pPr>
      <w:r w:rsidRPr="00A427D2">
        <w:rPr>
          <w:bCs/>
        </w:rPr>
        <w:t>ouderen</w:t>
      </w:r>
    </w:p>
    <w:p w14:paraId="032AC5B1" w14:textId="77777777" w:rsidR="00A427D2" w:rsidRPr="00A427D2" w:rsidRDefault="00A427D2" w:rsidP="00A427D2">
      <w:pPr>
        <w:pStyle w:val="Lijstalinea"/>
        <w:numPr>
          <w:ilvl w:val="0"/>
          <w:numId w:val="26"/>
        </w:numPr>
        <w:spacing w:after="200" w:line="240" w:lineRule="auto"/>
        <w:jc w:val="left"/>
        <w:rPr>
          <w:bCs/>
        </w:rPr>
      </w:pPr>
      <w:r w:rsidRPr="00A427D2">
        <w:rPr>
          <w:bCs/>
        </w:rPr>
        <w:t>leerlingen van het secundair onderwijs</w:t>
      </w:r>
    </w:p>
    <w:p w14:paraId="1AEED5DE" w14:textId="77777777" w:rsidR="00A427D2" w:rsidRPr="00A427D2" w:rsidRDefault="00A427D2" w:rsidP="00A427D2">
      <w:pPr>
        <w:pStyle w:val="Lijstalinea"/>
        <w:numPr>
          <w:ilvl w:val="0"/>
          <w:numId w:val="26"/>
        </w:numPr>
        <w:spacing w:after="200" w:line="240" w:lineRule="auto"/>
        <w:jc w:val="left"/>
        <w:rPr>
          <w:bCs/>
        </w:rPr>
      </w:pPr>
      <w:r w:rsidRPr="00A427D2">
        <w:rPr>
          <w:bCs/>
        </w:rPr>
        <w:t>allochtone groepen</w:t>
      </w:r>
    </w:p>
    <w:p w14:paraId="578F72D3" w14:textId="77777777" w:rsidR="00A427D2" w:rsidRPr="00A427D2" w:rsidRDefault="00A427D2" w:rsidP="00A427D2">
      <w:pPr>
        <w:pStyle w:val="Lijstalinea"/>
        <w:numPr>
          <w:ilvl w:val="0"/>
          <w:numId w:val="26"/>
        </w:numPr>
        <w:spacing w:after="200" w:line="240" w:lineRule="auto"/>
        <w:jc w:val="left"/>
        <w:rPr>
          <w:bCs/>
        </w:rPr>
      </w:pPr>
      <w:r w:rsidRPr="00A427D2">
        <w:rPr>
          <w:bCs/>
        </w:rPr>
        <w:t>ouders van jonge kinderen</w:t>
      </w:r>
    </w:p>
    <w:p w14:paraId="3534FCF1" w14:textId="77777777" w:rsidR="00A427D2" w:rsidRPr="00A427D2" w:rsidRDefault="00A427D2" w:rsidP="00A427D2">
      <w:pPr>
        <w:pStyle w:val="Lijstalinea"/>
        <w:numPr>
          <w:ilvl w:val="0"/>
          <w:numId w:val="26"/>
        </w:numPr>
        <w:spacing w:after="200" w:line="240" w:lineRule="auto"/>
        <w:jc w:val="left"/>
        <w:rPr>
          <w:bCs/>
        </w:rPr>
      </w:pPr>
      <w:r w:rsidRPr="00A427D2">
        <w:rPr>
          <w:bCs/>
        </w:rPr>
        <w:t>onthaalouders</w:t>
      </w:r>
    </w:p>
    <w:p w14:paraId="4CD87FCB" w14:textId="77777777" w:rsidR="00A427D2" w:rsidRPr="00A427D2" w:rsidRDefault="00A427D2" w:rsidP="00A427D2">
      <w:pPr>
        <w:spacing w:after="200" w:line="240" w:lineRule="auto"/>
        <w:jc w:val="left"/>
        <w:rPr>
          <w:b/>
        </w:rPr>
      </w:pPr>
      <w:r w:rsidRPr="00A427D2">
        <w:rPr>
          <w:b/>
        </w:rPr>
        <w:lastRenderedPageBreak/>
        <w:t>Wie kan de winkeloefening organiseren?</w:t>
      </w:r>
    </w:p>
    <w:p w14:paraId="28AB6B36" w14:textId="77777777" w:rsidR="00A427D2" w:rsidRPr="00A427D2" w:rsidRDefault="00A427D2" w:rsidP="00A427D2">
      <w:pPr>
        <w:spacing w:after="200" w:line="240" w:lineRule="auto"/>
        <w:jc w:val="left"/>
        <w:rPr>
          <w:bCs/>
        </w:rPr>
      </w:pPr>
      <w:r w:rsidRPr="00A427D2">
        <w:rPr>
          <w:bCs/>
        </w:rPr>
        <w:t>Lokale besturen, bedrijven, socio-culturele verenigingen, zorgverstrekkers...</w:t>
      </w:r>
    </w:p>
    <w:p w14:paraId="5A2AE2D2" w14:textId="77777777" w:rsidR="00A427D2" w:rsidRPr="00A427D2" w:rsidRDefault="00A427D2" w:rsidP="00A427D2">
      <w:pPr>
        <w:spacing w:after="200" w:line="240" w:lineRule="auto"/>
        <w:jc w:val="left"/>
        <w:rPr>
          <w:b/>
        </w:rPr>
      </w:pPr>
      <w:r w:rsidRPr="00A427D2">
        <w:rPr>
          <w:b/>
        </w:rPr>
        <w:t>Praktisch</w:t>
      </w:r>
    </w:p>
    <w:p w14:paraId="6CDFFDAD" w14:textId="77777777" w:rsidR="00A427D2" w:rsidRDefault="00A427D2" w:rsidP="00A427D2">
      <w:pPr>
        <w:spacing w:after="0" w:line="240" w:lineRule="auto"/>
        <w:jc w:val="left"/>
        <w:rPr>
          <w:bCs/>
        </w:rPr>
      </w:pPr>
      <w:r w:rsidRPr="00A427D2">
        <w:rPr>
          <w:bCs/>
        </w:rPr>
        <w:t>De gezondheidssessie duurt ongeveer 2 uur</w:t>
      </w:r>
      <w:r>
        <w:rPr>
          <w:bCs/>
        </w:rPr>
        <w:t>.</w:t>
      </w:r>
    </w:p>
    <w:p w14:paraId="21167D13" w14:textId="6813D64F" w:rsidR="00A427D2" w:rsidRPr="00A427D2" w:rsidRDefault="00A427D2" w:rsidP="00A427D2">
      <w:pPr>
        <w:spacing w:after="0" w:line="240" w:lineRule="auto"/>
        <w:jc w:val="left"/>
        <w:rPr>
          <w:bCs/>
        </w:rPr>
      </w:pPr>
      <w:r w:rsidRPr="00A427D2">
        <w:rPr>
          <w:bCs/>
        </w:rPr>
        <w:t>Je kan beroep doen op de pool van diëtisten van het Logo</w:t>
      </w:r>
      <w:r>
        <w:rPr>
          <w:bCs/>
        </w:rPr>
        <w:t>.</w:t>
      </w:r>
    </w:p>
    <w:p w14:paraId="76C91598" w14:textId="77777777" w:rsidR="00A427D2" w:rsidRPr="00A427D2" w:rsidRDefault="00A427D2" w:rsidP="00A427D2">
      <w:pPr>
        <w:spacing w:after="0" w:line="240" w:lineRule="auto"/>
        <w:jc w:val="left"/>
        <w:rPr>
          <w:bCs/>
        </w:rPr>
      </w:pPr>
      <w:r w:rsidRPr="00A427D2">
        <w:rPr>
          <w:bCs/>
        </w:rPr>
        <w:t>Aantal deelnemers: min. 8 en max. 15 deelnemers</w:t>
      </w:r>
    </w:p>
    <w:p w14:paraId="7B338306" w14:textId="0B09F9B2" w:rsidR="00A427D2" w:rsidRDefault="00A427D2" w:rsidP="00A427D2">
      <w:pPr>
        <w:spacing w:after="0" w:line="240" w:lineRule="auto"/>
        <w:jc w:val="left"/>
        <w:rPr>
          <w:bCs/>
        </w:rPr>
      </w:pPr>
      <w:r w:rsidRPr="00A427D2">
        <w:rPr>
          <w:bCs/>
        </w:rPr>
        <w:t>Kostprijs per sessie: 150 euro (+km-vergoeding van de lesgever).</w:t>
      </w:r>
    </w:p>
    <w:p w14:paraId="18BCE2EE" w14:textId="215A7FF5" w:rsidR="00A427D2" w:rsidRDefault="00A427D2" w:rsidP="00A427D2">
      <w:pPr>
        <w:spacing w:after="200" w:line="240" w:lineRule="auto"/>
        <w:jc w:val="left"/>
        <w:rPr>
          <w:bCs/>
        </w:rPr>
      </w:pPr>
    </w:p>
    <w:p w14:paraId="0AABA611" w14:textId="77777777" w:rsidR="00260DD3" w:rsidRPr="00260DD3" w:rsidRDefault="00260DD3" w:rsidP="00A427D2">
      <w:pPr>
        <w:spacing w:after="200" w:line="240" w:lineRule="auto"/>
        <w:jc w:val="left"/>
        <w:rPr>
          <w:rFonts w:ascii="Trebuchet MS" w:hAnsi="Trebuchet MS"/>
          <w:b/>
          <w:bCs/>
        </w:rPr>
      </w:pPr>
      <w:r w:rsidRPr="00260DD3">
        <w:rPr>
          <w:rFonts w:ascii="Trebuchet MS" w:hAnsi="Trebuchet MS"/>
          <w:b/>
          <w:bCs/>
        </w:rPr>
        <w:t>Meer info</w:t>
      </w:r>
    </w:p>
    <w:p w14:paraId="27EB9606" w14:textId="6592A356" w:rsidR="00A427D2" w:rsidRDefault="00260DD3" w:rsidP="00A427D2">
      <w:pPr>
        <w:spacing w:after="200" w:line="240" w:lineRule="auto"/>
        <w:jc w:val="left"/>
        <w:rPr>
          <w:rFonts w:ascii="Trebuchet MS" w:hAnsi="Trebuchet MS"/>
        </w:rPr>
      </w:pPr>
      <w:r>
        <w:rPr>
          <w:rFonts w:ascii="Trebuchet MS" w:hAnsi="Trebuchet MS"/>
        </w:rPr>
        <w:t>Contacteer</w:t>
      </w:r>
      <w:r w:rsidRPr="00AF2D72">
        <w:rPr>
          <w:rFonts w:ascii="Trebuchet MS" w:hAnsi="Trebuchet MS"/>
        </w:rPr>
        <w:t xml:space="preserve"> Logo Limburg</w:t>
      </w:r>
      <w:r>
        <w:rPr>
          <w:rFonts w:ascii="Trebuchet MS" w:hAnsi="Trebuchet MS"/>
        </w:rPr>
        <w:t xml:space="preserve"> via mail naar </w:t>
      </w:r>
      <w:hyperlink r:id="rId13" w:history="1">
        <w:r w:rsidRPr="00D71D3D">
          <w:rPr>
            <w:rStyle w:val="Hyperlink"/>
            <w:rFonts w:ascii="Trebuchet MS" w:hAnsi="Trebuchet MS"/>
          </w:rPr>
          <w:t>logo@logolimburg.be</w:t>
        </w:r>
      </w:hyperlink>
      <w:r>
        <w:rPr>
          <w:rFonts w:ascii="Trebuchet MS" w:hAnsi="Trebuchet MS"/>
        </w:rPr>
        <w:t xml:space="preserve"> of telefonisch op het nummer 011 15 12 30.</w:t>
      </w:r>
    </w:p>
    <w:p w14:paraId="459110B4" w14:textId="77777777" w:rsidR="00260DD3" w:rsidRDefault="00260DD3" w:rsidP="00A427D2">
      <w:pPr>
        <w:spacing w:after="200" w:line="240" w:lineRule="auto"/>
        <w:jc w:val="left"/>
        <w:rPr>
          <w:bCs/>
        </w:rPr>
      </w:pPr>
    </w:p>
    <w:p w14:paraId="640BC278" w14:textId="0A67CFC9" w:rsidR="00260DD3" w:rsidRPr="0015368C" w:rsidRDefault="00260DD3" w:rsidP="00260DD3">
      <w:pPr>
        <w:spacing w:after="200"/>
        <w:jc w:val="left"/>
        <w:rPr>
          <w:b/>
          <w:color w:val="8C2437" w:themeColor="text2"/>
          <w:sz w:val="28"/>
          <w:szCs w:val="28"/>
        </w:rPr>
      </w:pPr>
      <w:r>
        <w:rPr>
          <w:b/>
          <w:color w:val="8C2437" w:themeColor="text2"/>
          <w:sz w:val="28"/>
          <w:szCs w:val="28"/>
        </w:rPr>
        <w:t>De voedingsdriehoek</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298"/>
      </w:tblGrid>
      <w:tr w:rsidR="00260DD3" w14:paraId="2DFE76CB" w14:textId="77777777" w:rsidTr="008D0FC5">
        <w:tc>
          <w:tcPr>
            <w:tcW w:w="2694" w:type="dxa"/>
          </w:tcPr>
          <w:p w14:paraId="32305906" w14:textId="66458C2E" w:rsidR="00260DD3" w:rsidRPr="0015368C" w:rsidRDefault="00260DD3" w:rsidP="008D0FC5">
            <w:pPr>
              <w:spacing w:after="200"/>
              <w:jc w:val="left"/>
              <w:rPr>
                <w:sz w:val="24"/>
                <w:szCs w:val="24"/>
              </w:rPr>
            </w:pPr>
            <w:r>
              <w:rPr>
                <w:rFonts w:ascii="Source Sans Pro" w:hAnsi="Source Sans Pro"/>
                <w:noProof/>
                <w:sz w:val="24"/>
                <w:szCs w:val="24"/>
              </w:rPr>
              <w:drawing>
                <wp:inline distT="0" distB="0" distL="0" distR="0" wp14:anchorId="65059BBD" wp14:editId="500EE3CA">
                  <wp:extent cx="1571625" cy="11239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1123950"/>
                          </a:xfrm>
                          <a:prstGeom prst="rect">
                            <a:avLst/>
                          </a:prstGeom>
                          <a:noFill/>
                          <a:ln>
                            <a:noFill/>
                          </a:ln>
                        </pic:spPr>
                      </pic:pic>
                    </a:graphicData>
                  </a:graphic>
                </wp:inline>
              </w:drawing>
            </w:r>
          </w:p>
        </w:tc>
        <w:tc>
          <w:tcPr>
            <w:tcW w:w="7298" w:type="dxa"/>
          </w:tcPr>
          <w:p w14:paraId="19FD22C5" w14:textId="77777777" w:rsidR="00260DD3" w:rsidRPr="00260DD3" w:rsidRDefault="00260DD3" w:rsidP="00260DD3">
            <w:pPr>
              <w:spacing w:after="200"/>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Gezond eten: wat houdt dat precies in? Het Vlaams Instituut Gezond Leven verzamelde alle huidige wetenschappelijke kennis over gezonde voeding - wat krijgt de voorkeur, wat beperk je beter - voor jou in de voedingsdriehoek.</w:t>
            </w:r>
          </w:p>
          <w:p w14:paraId="6786808C" w14:textId="674D0C4D" w:rsidR="00260DD3" w:rsidRPr="0015368C" w:rsidRDefault="00260DD3" w:rsidP="00260DD3">
            <w:pPr>
              <w:spacing w:after="200"/>
              <w:jc w:val="left"/>
              <w:rPr>
                <w:bCs/>
              </w:rPr>
            </w:pPr>
            <w:r w:rsidRPr="00260DD3">
              <w:rPr>
                <w:rFonts w:ascii="Trebuchet MS" w:eastAsiaTheme="minorHAnsi" w:hAnsi="Trebuchet MS"/>
                <w:bCs/>
                <w:lang w:eastAsia="en-US"/>
                <w14:ligatures w14:val="none"/>
              </w:rPr>
              <w:t>De richtlijnen van de voedingsdriehoek zijn op lange termijn voor iedereen haalbaar en zorgen dat er ook voor onze kinderen en kleinkinderen genoeg gezond voedsel is. Het resultaat is een realistisch en duurzaam model dat perfect past in de Vlaamse eetcultuur.</w:t>
            </w:r>
          </w:p>
        </w:tc>
      </w:tr>
    </w:tbl>
    <w:p w14:paraId="5578FD99" w14:textId="77777777" w:rsidR="00260DD3" w:rsidRPr="00260DD3" w:rsidRDefault="00260DD3" w:rsidP="00260DD3">
      <w:pPr>
        <w:spacing w:after="0" w:line="240" w:lineRule="auto"/>
        <w:jc w:val="left"/>
        <w:rPr>
          <w:b/>
        </w:rPr>
      </w:pPr>
      <w:r w:rsidRPr="00260DD3">
        <w:rPr>
          <w:b/>
        </w:rPr>
        <w:t>Voor wie?</w:t>
      </w:r>
    </w:p>
    <w:p w14:paraId="1DA5AF73" w14:textId="77777777" w:rsidR="00260DD3" w:rsidRPr="00260DD3" w:rsidRDefault="00260DD3" w:rsidP="00260DD3">
      <w:pPr>
        <w:spacing w:after="0" w:line="240" w:lineRule="auto"/>
        <w:jc w:val="left"/>
        <w:rPr>
          <w:bCs/>
        </w:rPr>
      </w:pPr>
      <w:r w:rsidRPr="00260DD3">
        <w:rPr>
          <w:bCs/>
        </w:rPr>
        <w:t>De voedingsdriehoek is geschikt vanaf de leeftijd van 1 jaar.</w:t>
      </w:r>
    </w:p>
    <w:p w14:paraId="78489296" w14:textId="77777777" w:rsidR="00260DD3" w:rsidRPr="00260DD3" w:rsidRDefault="00260DD3" w:rsidP="00260DD3">
      <w:pPr>
        <w:spacing w:after="0" w:line="240" w:lineRule="auto"/>
        <w:jc w:val="left"/>
        <w:rPr>
          <w:bCs/>
        </w:rPr>
      </w:pPr>
    </w:p>
    <w:p w14:paraId="132C6D18" w14:textId="77777777" w:rsidR="00260DD3" w:rsidRPr="00260DD3" w:rsidRDefault="00260DD3" w:rsidP="00260DD3">
      <w:pPr>
        <w:spacing w:after="0" w:line="240" w:lineRule="auto"/>
        <w:jc w:val="left"/>
        <w:rPr>
          <w:b/>
        </w:rPr>
      </w:pPr>
      <w:r w:rsidRPr="00260DD3">
        <w:rPr>
          <w:b/>
        </w:rPr>
        <w:t>Wie kan met het model van de voedingsdriehoek aan de slag?</w:t>
      </w:r>
    </w:p>
    <w:p w14:paraId="2A61FB13" w14:textId="77777777" w:rsidR="00260DD3" w:rsidRPr="00260DD3" w:rsidRDefault="00260DD3" w:rsidP="00260DD3">
      <w:pPr>
        <w:spacing w:after="0" w:line="240" w:lineRule="auto"/>
        <w:jc w:val="left"/>
        <w:rPr>
          <w:bCs/>
        </w:rPr>
      </w:pPr>
      <w:r w:rsidRPr="00260DD3">
        <w:rPr>
          <w:bCs/>
        </w:rPr>
        <w:t>Gemeenten, OCMW’s, lokale dienstencentra, scholen, CLB's, bedrijven, huisartsen, apothekers, verpleegkundigen ...</w:t>
      </w:r>
    </w:p>
    <w:p w14:paraId="0BE9DB14" w14:textId="77777777" w:rsidR="00260DD3" w:rsidRPr="00260DD3" w:rsidRDefault="00260DD3" w:rsidP="00260DD3">
      <w:pPr>
        <w:spacing w:after="0" w:line="240" w:lineRule="auto"/>
        <w:jc w:val="left"/>
        <w:rPr>
          <w:bCs/>
        </w:rPr>
      </w:pPr>
    </w:p>
    <w:p w14:paraId="25863335" w14:textId="76FE992C" w:rsidR="00260DD3" w:rsidRPr="00260DD3" w:rsidRDefault="00B74B00" w:rsidP="00260DD3">
      <w:pPr>
        <w:spacing w:after="0" w:line="240" w:lineRule="auto"/>
        <w:jc w:val="left"/>
        <w:rPr>
          <w:bCs/>
        </w:rPr>
      </w:pPr>
      <w:hyperlink r:id="rId15" w:history="1">
        <w:r w:rsidR="00260DD3" w:rsidRPr="00260DD3">
          <w:rPr>
            <w:rStyle w:val="Hyperlink"/>
            <w:bCs/>
          </w:rPr>
          <w:t>Op de website van onze partnerorganisatie Gezond Leven</w:t>
        </w:r>
      </w:hyperlink>
      <w:r w:rsidR="00260DD3" w:rsidRPr="00260DD3">
        <w:rPr>
          <w:bCs/>
        </w:rPr>
        <w:t xml:space="preserve"> vind je meer informatie omtrent de voedingsdriehoek.</w:t>
      </w:r>
    </w:p>
    <w:p w14:paraId="286740C9" w14:textId="77777777" w:rsidR="00260DD3" w:rsidRPr="00260DD3" w:rsidRDefault="00260DD3" w:rsidP="00260DD3">
      <w:pPr>
        <w:spacing w:after="0" w:line="240" w:lineRule="auto"/>
        <w:jc w:val="left"/>
        <w:rPr>
          <w:bCs/>
        </w:rPr>
      </w:pPr>
    </w:p>
    <w:p w14:paraId="4293A60E" w14:textId="485E53C3" w:rsidR="00260DD3" w:rsidRPr="00260DD3" w:rsidRDefault="00260DD3" w:rsidP="00260DD3">
      <w:pPr>
        <w:spacing w:after="0" w:line="240" w:lineRule="auto"/>
        <w:jc w:val="left"/>
        <w:rPr>
          <w:b/>
        </w:rPr>
      </w:pPr>
      <w:r w:rsidRPr="00260DD3">
        <w:rPr>
          <w:b/>
        </w:rPr>
        <w:t>Materialen</w:t>
      </w:r>
    </w:p>
    <w:p w14:paraId="355635D6" w14:textId="486B18A5" w:rsidR="00260DD3" w:rsidRPr="00260DD3" w:rsidRDefault="00260DD3" w:rsidP="00260DD3">
      <w:pPr>
        <w:spacing w:after="0" w:line="240" w:lineRule="auto"/>
        <w:jc w:val="left"/>
        <w:rPr>
          <w:bCs/>
        </w:rPr>
      </w:pPr>
      <w:r w:rsidRPr="00260DD3">
        <w:rPr>
          <w:bCs/>
        </w:rPr>
        <w:t xml:space="preserve">Op </w:t>
      </w:r>
      <w:hyperlink r:id="rId16" w:history="1">
        <w:r w:rsidRPr="00260DD3">
          <w:rPr>
            <w:rStyle w:val="Hyperlink"/>
            <w:bCs/>
          </w:rPr>
          <w:t>deze website</w:t>
        </w:r>
      </w:hyperlink>
      <w:r w:rsidRPr="00260DD3">
        <w:rPr>
          <w:bCs/>
        </w:rPr>
        <w:t xml:space="preserve"> kan je een aantal materialen gratis downloaden.</w:t>
      </w:r>
    </w:p>
    <w:p w14:paraId="475C28E9" w14:textId="77777777" w:rsidR="00260DD3" w:rsidRPr="00260DD3" w:rsidRDefault="00260DD3" w:rsidP="00260DD3">
      <w:pPr>
        <w:spacing w:after="0" w:line="240" w:lineRule="auto"/>
        <w:jc w:val="left"/>
        <w:rPr>
          <w:bCs/>
        </w:rPr>
      </w:pPr>
    </w:p>
    <w:p w14:paraId="359A4824" w14:textId="585ECEBE" w:rsidR="00260DD3" w:rsidRPr="00260DD3" w:rsidRDefault="00260DD3" w:rsidP="00260DD3">
      <w:pPr>
        <w:spacing w:after="0" w:line="240" w:lineRule="auto"/>
        <w:jc w:val="left"/>
        <w:rPr>
          <w:b/>
        </w:rPr>
      </w:pPr>
      <w:r w:rsidRPr="00260DD3">
        <w:rPr>
          <w:b/>
        </w:rPr>
        <w:t>Meer info</w:t>
      </w:r>
    </w:p>
    <w:p w14:paraId="7DF2BB63" w14:textId="54BED2A8" w:rsidR="00260DD3" w:rsidRDefault="00260DD3" w:rsidP="00260DD3">
      <w:pPr>
        <w:spacing w:after="0" w:line="240" w:lineRule="auto"/>
        <w:jc w:val="left"/>
        <w:rPr>
          <w:bCs/>
        </w:rPr>
      </w:pPr>
      <w:r w:rsidRPr="00260DD3">
        <w:rPr>
          <w:bCs/>
        </w:rPr>
        <w:t xml:space="preserve">Bij </w:t>
      </w:r>
      <w:r>
        <w:rPr>
          <w:bCs/>
        </w:rPr>
        <w:t>Logo Limburg</w:t>
      </w:r>
      <w:r w:rsidRPr="00260DD3">
        <w:rPr>
          <w:bCs/>
        </w:rPr>
        <w:t xml:space="preserve"> vind je materialen over gezonde voeding en voldoende beweging. Bovendien kan je bij </w:t>
      </w:r>
      <w:r>
        <w:rPr>
          <w:bCs/>
        </w:rPr>
        <w:t>ons</w:t>
      </w:r>
      <w:r w:rsidRPr="00260DD3">
        <w:rPr>
          <w:bCs/>
        </w:rPr>
        <w:t xml:space="preserve"> terecht voor voordrachten en infosessies over voedingsthema’s met de voedingsdriehoek als uitgangspunt. Dankzij de pool van gediplomeerde diëtisten ben je zeker van de kwaliteit. Ben je op zoek naar iets specifiek voor jouw doelpubliek? Contacteer ons op 011 15 12 30 of </w:t>
      </w:r>
      <w:r>
        <w:rPr>
          <w:bCs/>
        </w:rPr>
        <w:t xml:space="preserve">via mail naar </w:t>
      </w:r>
      <w:r w:rsidRPr="00260DD3">
        <w:rPr>
          <w:bCs/>
        </w:rPr>
        <w:t>logo@logolimburg.be.</w:t>
      </w:r>
    </w:p>
    <w:p w14:paraId="3A780299" w14:textId="2FCC9923" w:rsidR="00260DD3" w:rsidRDefault="00260DD3">
      <w:pPr>
        <w:spacing w:after="200"/>
        <w:jc w:val="left"/>
        <w:rPr>
          <w:bCs/>
        </w:rPr>
      </w:pPr>
      <w:r>
        <w:rPr>
          <w:bCs/>
        </w:rPr>
        <w:br w:type="page"/>
      </w:r>
    </w:p>
    <w:p w14:paraId="596B0A2A" w14:textId="5BFA639E" w:rsidR="00260DD3" w:rsidRPr="0015368C" w:rsidRDefault="00260DD3" w:rsidP="00260DD3">
      <w:pPr>
        <w:spacing w:after="200"/>
        <w:jc w:val="left"/>
        <w:rPr>
          <w:b/>
          <w:color w:val="8C2437" w:themeColor="text2"/>
          <w:sz w:val="28"/>
          <w:szCs w:val="28"/>
        </w:rPr>
      </w:pPr>
      <w:r>
        <w:rPr>
          <w:b/>
          <w:color w:val="8C2437" w:themeColor="text2"/>
          <w:sz w:val="28"/>
          <w:szCs w:val="28"/>
        </w:rPr>
        <w:lastRenderedPageBreak/>
        <w:t>Kookworkshop ‘Gezond uit eigen grond’</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6448"/>
      </w:tblGrid>
      <w:tr w:rsidR="00260DD3" w14:paraId="503AA510" w14:textId="77777777" w:rsidTr="00651640">
        <w:tc>
          <w:tcPr>
            <w:tcW w:w="3544" w:type="dxa"/>
          </w:tcPr>
          <w:p w14:paraId="7A71D81A" w14:textId="4D52844C" w:rsidR="00260DD3" w:rsidRPr="0015368C" w:rsidRDefault="00651640" w:rsidP="008D0FC5">
            <w:pPr>
              <w:spacing w:after="200"/>
              <w:jc w:val="left"/>
              <w:rPr>
                <w:sz w:val="24"/>
                <w:szCs w:val="24"/>
              </w:rPr>
            </w:pPr>
            <w:r>
              <w:rPr>
                <w:rFonts w:ascii="Source Sans Pro" w:hAnsi="Source Sans Pro"/>
                <w:noProof/>
                <w:sz w:val="24"/>
                <w:szCs w:val="24"/>
              </w:rPr>
              <w:drawing>
                <wp:inline distT="0" distB="0" distL="0" distR="0" wp14:anchorId="79B03315" wp14:editId="726CFFC2">
                  <wp:extent cx="2061702" cy="11620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8785" cy="1166042"/>
                          </a:xfrm>
                          <a:prstGeom prst="rect">
                            <a:avLst/>
                          </a:prstGeom>
                          <a:noFill/>
                          <a:ln>
                            <a:noFill/>
                          </a:ln>
                        </pic:spPr>
                      </pic:pic>
                    </a:graphicData>
                  </a:graphic>
                </wp:inline>
              </w:drawing>
            </w:r>
          </w:p>
        </w:tc>
        <w:tc>
          <w:tcPr>
            <w:tcW w:w="6448" w:type="dxa"/>
          </w:tcPr>
          <w:p w14:paraId="4F68AC94" w14:textId="77777777" w:rsidR="00260DD3" w:rsidRPr="00260DD3" w:rsidRDefault="00260DD3" w:rsidP="00651640">
            <w:pPr>
              <w:spacing w:after="0"/>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Steeds meer en meer mensen gaan aan de slag in hun tuin, op hun terras in potten of misschien zelfs in een volkstuintje.</w:t>
            </w:r>
          </w:p>
          <w:p w14:paraId="7DB179A3" w14:textId="77777777" w:rsidR="00260DD3" w:rsidRPr="00260DD3" w:rsidRDefault="00260DD3" w:rsidP="00651640">
            <w:pPr>
              <w:spacing w:after="0"/>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Maar is jouw eigen kweek wel altijd gezond?</w:t>
            </w:r>
          </w:p>
          <w:p w14:paraId="1C94542F" w14:textId="77777777" w:rsidR="00260DD3" w:rsidRPr="00260DD3" w:rsidRDefault="00260DD3" w:rsidP="00651640">
            <w:pPr>
              <w:spacing w:after="0"/>
              <w:jc w:val="left"/>
              <w:rPr>
                <w:rFonts w:ascii="Trebuchet MS" w:eastAsiaTheme="minorHAnsi" w:hAnsi="Trebuchet MS"/>
                <w:bCs/>
                <w:lang w:eastAsia="en-US"/>
                <w14:ligatures w14:val="none"/>
              </w:rPr>
            </w:pPr>
          </w:p>
          <w:p w14:paraId="016E4D32" w14:textId="3EB31A7B" w:rsidR="00260DD3" w:rsidRPr="00260DD3" w:rsidRDefault="00260DD3" w:rsidP="00651640">
            <w:pPr>
              <w:spacing w:after="0"/>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Om gezonde groenten te kweken, start je van een gezonde grond, een goede inrichting en ecologisch onderhoud. Hoe je dit doet</w:t>
            </w:r>
            <w:r w:rsidR="00651640">
              <w:rPr>
                <w:rFonts w:ascii="Trebuchet MS" w:eastAsiaTheme="minorHAnsi" w:hAnsi="Trebuchet MS"/>
                <w:bCs/>
                <w:lang w:eastAsia="en-US"/>
                <w14:ligatures w14:val="none"/>
              </w:rPr>
              <w:t>,</w:t>
            </w:r>
            <w:r w:rsidRPr="00260DD3">
              <w:rPr>
                <w:rFonts w:ascii="Trebuchet MS" w:eastAsiaTheme="minorHAnsi" w:hAnsi="Trebuchet MS"/>
                <w:bCs/>
                <w:lang w:eastAsia="en-US"/>
                <w14:ligatures w14:val="none"/>
              </w:rPr>
              <w:t xml:space="preserve"> vind je allemaal op </w:t>
            </w:r>
            <w:hyperlink r:id="rId18" w:history="1">
              <w:r w:rsidR="00651640" w:rsidRPr="00651640">
                <w:rPr>
                  <w:rStyle w:val="Hyperlink"/>
                  <w:rFonts w:ascii="Trebuchet MS" w:eastAsiaTheme="minorHAnsi" w:hAnsi="Trebuchet MS"/>
                  <w:bCs/>
                  <w:lang w:eastAsia="en-US"/>
                  <w14:ligatures w14:val="none"/>
                </w:rPr>
                <w:t>http://www.gezonduiteigengrond.be/download</w:t>
              </w:r>
            </w:hyperlink>
          </w:p>
          <w:p w14:paraId="4A3E39C2" w14:textId="394B87A4" w:rsidR="00651640" w:rsidRPr="00651640" w:rsidRDefault="00651640" w:rsidP="00651640">
            <w:pPr>
              <w:spacing w:after="0"/>
              <w:jc w:val="left"/>
              <w:rPr>
                <w:rFonts w:ascii="Trebuchet MS" w:eastAsiaTheme="minorHAnsi" w:hAnsi="Trebuchet MS"/>
                <w:bCs/>
                <w:lang w:eastAsia="en-US"/>
                <w14:ligatures w14:val="none"/>
              </w:rPr>
            </w:pPr>
          </w:p>
        </w:tc>
      </w:tr>
    </w:tbl>
    <w:p w14:paraId="300591BB" w14:textId="77777777" w:rsidR="00651640" w:rsidRDefault="00651640" w:rsidP="00651640">
      <w:pPr>
        <w:spacing w:after="0"/>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In deze workshop leer je niet alleen hoe je gezond groenten en fruit kan telen in je eigen tuintje, vierkante meter bak of je perceeltje in de volkstuin. Maar ook hoe je met je oogst lekker en gezond kan koken.</w:t>
      </w:r>
    </w:p>
    <w:p w14:paraId="05A6C65A" w14:textId="77777777" w:rsidR="00651640" w:rsidRDefault="00651640" w:rsidP="00651640">
      <w:pPr>
        <w:spacing w:after="0"/>
        <w:jc w:val="left"/>
        <w:rPr>
          <w:rFonts w:ascii="Trebuchet MS" w:eastAsiaTheme="minorHAnsi" w:hAnsi="Trebuchet MS"/>
          <w:bCs/>
          <w:lang w:eastAsia="en-US"/>
          <w14:ligatures w14:val="none"/>
        </w:rPr>
      </w:pPr>
    </w:p>
    <w:p w14:paraId="19D3E8B0" w14:textId="60B472D9" w:rsidR="00651640" w:rsidRPr="00651640" w:rsidRDefault="00651640" w:rsidP="00651640">
      <w:pPr>
        <w:spacing w:after="0" w:line="240" w:lineRule="auto"/>
        <w:jc w:val="left"/>
        <w:rPr>
          <w:rFonts w:ascii="Trebuchet MS" w:eastAsiaTheme="minorHAnsi" w:hAnsi="Trebuchet MS"/>
          <w:b/>
          <w:lang w:eastAsia="en-US"/>
          <w14:ligatures w14:val="none"/>
        </w:rPr>
      </w:pPr>
      <w:r w:rsidRPr="00651640">
        <w:rPr>
          <w:rFonts w:ascii="Trebuchet MS" w:eastAsiaTheme="minorHAnsi" w:hAnsi="Trebuchet MS"/>
          <w:b/>
          <w:lang w:eastAsia="en-US"/>
          <w14:ligatures w14:val="none"/>
        </w:rPr>
        <w:t>Voor wie?</w:t>
      </w:r>
    </w:p>
    <w:p w14:paraId="719255A4" w14:textId="77777777" w:rsidR="00651640" w:rsidRPr="00260DD3" w:rsidRDefault="00651640" w:rsidP="00651640">
      <w:pPr>
        <w:spacing w:after="0" w:line="240" w:lineRule="auto"/>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Burgers</w:t>
      </w:r>
    </w:p>
    <w:p w14:paraId="15EC6D24" w14:textId="77777777" w:rsidR="00651640" w:rsidRPr="00260DD3" w:rsidRDefault="00651640" w:rsidP="00651640">
      <w:pPr>
        <w:spacing w:after="0" w:line="240" w:lineRule="auto"/>
        <w:jc w:val="left"/>
        <w:rPr>
          <w:rFonts w:ascii="Trebuchet MS" w:eastAsiaTheme="minorHAnsi" w:hAnsi="Trebuchet MS"/>
          <w:bCs/>
          <w:lang w:eastAsia="en-US"/>
          <w14:ligatures w14:val="none"/>
        </w:rPr>
      </w:pPr>
    </w:p>
    <w:p w14:paraId="2A23BB99" w14:textId="77777777" w:rsidR="00651640" w:rsidRPr="00651640" w:rsidRDefault="00651640" w:rsidP="00651640">
      <w:pPr>
        <w:spacing w:after="0" w:line="240" w:lineRule="auto"/>
        <w:jc w:val="left"/>
        <w:rPr>
          <w:rFonts w:ascii="Trebuchet MS" w:eastAsiaTheme="minorHAnsi" w:hAnsi="Trebuchet MS"/>
          <w:b/>
          <w:lang w:eastAsia="en-US"/>
          <w14:ligatures w14:val="none"/>
        </w:rPr>
      </w:pPr>
      <w:r w:rsidRPr="00651640">
        <w:rPr>
          <w:rFonts w:ascii="Trebuchet MS" w:eastAsiaTheme="minorHAnsi" w:hAnsi="Trebuchet MS"/>
          <w:b/>
          <w:lang w:eastAsia="en-US"/>
          <w14:ligatures w14:val="none"/>
        </w:rPr>
        <w:t>Praktische informatie</w:t>
      </w:r>
    </w:p>
    <w:p w14:paraId="37E094EE" w14:textId="77777777" w:rsidR="00651640" w:rsidRPr="00260DD3" w:rsidRDefault="00651640" w:rsidP="00651640">
      <w:pPr>
        <w:spacing w:after="0" w:line="240" w:lineRule="auto"/>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Begeleiding door diëtist</w:t>
      </w:r>
    </w:p>
    <w:p w14:paraId="3DBE38B7" w14:textId="77777777" w:rsidR="00651640" w:rsidRPr="00260DD3" w:rsidRDefault="00651640" w:rsidP="00651640">
      <w:pPr>
        <w:spacing w:after="0" w:line="240" w:lineRule="auto"/>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Deelnemers: minimum 8, maximum 20 bij kookdemonstratie en maximum 12 bij kookworkshop</w:t>
      </w:r>
    </w:p>
    <w:p w14:paraId="45929E8B" w14:textId="77777777" w:rsidR="00651640" w:rsidRPr="00260DD3" w:rsidRDefault="00651640" w:rsidP="00651640">
      <w:pPr>
        <w:spacing w:after="0" w:line="240" w:lineRule="auto"/>
        <w:jc w:val="left"/>
        <w:rPr>
          <w:rFonts w:ascii="Trebuchet MS" w:eastAsiaTheme="minorHAnsi" w:hAnsi="Trebuchet MS"/>
          <w:bCs/>
          <w:lang w:eastAsia="en-US"/>
          <w14:ligatures w14:val="none"/>
        </w:rPr>
      </w:pPr>
      <w:r w:rsidRPr="00260DD3">
        <w:rPr>
          <w:rFonts w:ascii="Trebuchet MS" w:eastAsiaTheme="minorHAnsi" w:hAnsi="Trebuchet MS"/>
          <w:bCs/>
          <w:lang w:eastAsia="en-US"/>
          <w14:ligatures w14:val="none"/>
        </w:rPr>
        <w:t xml:space="preserve">Kostprijs: 150 euro (+ingrediënten en km-vergoeding van de lesgever). </w:t>
      </w:r>
    </w:p>
    <w:p w14:paraId="24D92113" w14:textId="77777777" w:rsidR="00651640" w:rsidRPr="00260DD3" w:rsidRDefault="00651640" w:rsidP="00651640">
      <w:pPr>
        <w:spacing w:after="0" w:line="240" w:lineRule="auto"/>
        <w:jc w:val="left"/>
        <w:rPr>
          <w:rFonts w:ascii="Trebuchet MS" w:eastAsiaTheme="minorHAnsi" w:hAnsi="Trebuchet MS"/>
          <w:bCs/>
          <w:lang w:eastAsia="en-US"/>
          <w14:ligatures w14:val="none"/>
        </w:rPr>
      </w:pPr>
    </w:p>
    <w:p w14:paraId="38D6A2EE" w14:textId="31136769" w:rsidR="00651640" w:rsidRPr="00651640" w:rsidRDefault="00651640" w:rsidP="00651640">
      <w:pPr>
        <w:spacing w:after="0" w:line="240" w:lineRule="auto"/>
        <w:jc w:val="left"/>
        <w:rPr>
          <w:rFonts w:ascii="Trebuchet MS" w:eastAsiaTheme="minorHAnsi" w:hAnsi="Trebuchet MS"/>
          <w:b/>
          <w:lang w:eastAsia="en-US"/>
          <w14:ligatures w14:val="none"/>
        </w:rPr>
      </w:pPr>
      <w:r w:rsidRPr="00651640">
        <w:rPr>
          <w:rFonts w:ascii="Trebuchet MS" w:eastAsiaTheme="minorHAnsi" w:hAnsi="Trebuchet MS"/>
          <w:b/>
          <w:lang w:eastAsia="en-US"/>
          <w14:ligatures w14:val="none"/>
        </w:rPr>
        <w:t>Meer informatie en aanvragen</w:t>
      </w:r>
    </w:p>
    <w:p w14:paraId="4784D075" w14:textId="5072F299" w:rsidR="00260DD3" w:rsidRDefault="00651640" w:rsidP="00651640">
      <w:pPr>
        <w:spacing w:after="200" w:line="240" w:lineRule="auto"/>
        <w:jc w:val="left"/>
        <w:rPr>
          <w:bCs/>
        </w:rPr>
      </w:pPr>
      <w:r w:rsidRPr="00260DD3">
        <w:rPr>
          <w:rFonts w:ascii="Trebuchet MS" w:eastAsiaTheme="minorHAnsi" w:hAnsi="Trebuchet MS"/>
          <w:bCs/>
          <w:lang w:eastAsia="en-US"/>
          <w14:ligatures w14:val="none"/>
        </w:rPr>
        <w:t>Vraag een kookworkshop aan via logo@logolimburg.be of 011 15 12 30.</w:t>
      </w:r>
    </w:p>
    <w:p w14:paraId="5BD83284" w14:textId="3A2D4747" w:rsidR="00260DD3" w:rsidRPr="0015368C" w:rsidRDefault="00260DD3" w:rsidP="00260DD3">
      <w:pPr>
        <w:spacing w:after="200"/>
        <w:jc w:val="left"/>
        <w:rPr>
          <w:b/>
          <w:color w:val="8C2437" w:themeColor="text2"/>
          <w:sz w:val="28"/>
          <w:szCs w:val="28"/>
        </w:rPr>
      </w:pPr>
      <w:r>
        <w:rPr>
          <w:b/>
          <w:color w:val="8C2437" w:themeColor="text2"/>
          <w:sz w:val="28"/>
          <w:szCs w:val="28"/>
        </w:rPr>
        <w:t>Workshop ‘Gezonde brooddoos’</w:t>
      </w:r>
    </w:p>
    <w:tbl>
      <w:tblPr>
        <w:tblStyle w:val="Tabelraster"/>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6306"/>
      </w:tblGrid>
      <w:tr w:rsidR="00260DD3" w14:paraId="492763A7" w14:textId="77777777" w:rsidTr="00651640">
        <w:tc>
          <w:tcPr>
            <w:tcW w:w="3686" w:type="dxa"/>
          </w:tcPr>
          <w:p w14:paraId="1016D397" w14:textId="419E3ADF" w:rsidR="00260DD3" w:rsidRPr="0015368C" w:rsidRDefault="00651640" w:rsidP="008D0FC5">
            <w:pPr>
              <w:spacing w:after="200"/>
              <w:jc w:val="left"/>
              <w:rPr>
                <w:sz w:val="24"/>
                <w:szCs w:val="24"/>
              </w:rPr>
            </w:pPr>
            <w:r>
              <w:rPr>
                <w:rFonts w:ascii="Source Sans Pro" w:hAnsi="Source Sans Pro"/>
                <w:noProof/>
                <w:sz w:val="24"/>
                <w:szCs w:val="24"/>
              </w:rPr>
              <w:drawing>
                <wp:inline distT="0" distB="0" distL="0" distR="0" wp14:anchorId="2B741DEA" wp14:editId="7CC11342">
                  <wp:extent cx="1774920" cy="216217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1060" cy="2181836"/>
                          </a:xfrm>
                          <a:prstGeom prst="rect">
                            <a:avLst/>
                          </a:prstGeom>
                          <a:noFill/>
                          <a:ln>
                            <a:noFill/>
                          </a:ln>
                        </pic:spPr>
                      </pic:pic>
                    </a:graphicData>
                  </a:graphic>
                </wp:inline>
              </w:drawing>
            </w:r>
          </w:p>
        </w:tc>
        <w:tc>
          <w:tcPr>
            <w:tcW w:w="6306" w:type="dxa"/>
          </w:tcPr>
          <w:p w14:paraId="1680EC36" w14:textId="77777777" w:rsidR="00651640" w:rsidRPr="00651640" w:rsidRDefault="00651640" w:rsidP="00651640">
            <w:pPr>
              <w:spacing w:after="0"/>
              <w:jc w:val="left"/>
              <w:rPr>
                <w:rFonts w:ascii="Trebuchet MS" w:eastAsiaTheme="minorHAnsi" w:hAnsi="Trebuchet MS"/>
                <w:bCs/>
                <w:lang w:eastAsia="en-US"/>
                <w14:ligatures w14:val="none"/>
              </w:rPr>
            </w:pPr>
            <w:r w:rsidRPr="00651640">
              <w:rPr>
                <w:rFonts w:ascii="Trebuchet MS" w:eastAsiaTheme="minorHAnsi" w:hAnsi="Trebuchet MS"/>
                <w:bCs/>
                <w:lang w:eastAsia="en-US"/>
                <w14:ligatures w14:val="none"/>
              </w:rPr>
              <w:t>In deze workshop krijgt men eerst heel wat praktische handvatten over gezonde voeding en de inhoud van een gezonde brooddoos. Daarna gaan de deelnemers zelf aan de slag om een gezonde brooddoos te vullen met lekkere ingrediënten!</w:t>
            </w:r>
          </w:p>
          <w:p w14:paraId="6AF27E79" w14:textId="77777777" w:rsidR="00651640" w:rsidRPr="00651640" w:rsidRDefault="00651640" w:rsidP="00651640">
            <w:pPr>
              <w:spacing w:after="0"/>
              <w:jc w:val="left"/>
              <w:rPr>
                <w:rFonts w:ascii="Trebuchet MS" w:eastAsiaTheme="minorHAnsi" w:hAnsi="Trebuchet MS"/>
                <w:bCs/>
                <w:lang w:eastAsia="en-US"/>
                <w14:ligatures w14:val="none"/>
              </w:rPr>
            </w:pPr>
          </w:p>
          <w:p w14:paraId="73EAE443" w14:textId="77777777" w:rsidR="00651640" w:rsidRPr="00651640" w:rsidRDefault="00651640" w:rsidP="00651640">
            <w:pPr>
              <w:spacing w:after="0"/>
              <w:jc w:val="left"/>
              <w:rPr>
                <w:rFonts w:ascii="Trebuchet MS" w:eastAsiaTheme="minorHAnsi" w:hAnsi="Trebuchet MS"/>
                <w:b/>
                <w:lang w:eastAsia="en-US"/>
                <w14:ligatures w14:val="none"/>
              </w:rPr>
            </w:pPr>
            <w:r w:rsidRPr="00651640">
              <w:rPr>
                <w:rFonts w:ascii="Trebuchet MS" w:eastAsiaTheme="minorHAnsi" w:hAnsi="Trebuchet MS"/>
                <w:b/>
                <w:lang w:eastAsia="en-US"/>
                <w14:ligatures w14:val="none"/>
              </w:rPr>
              <w:t>Voor wie?</w:t>
            </w:r>
          </w:p>
          <w:p w14:paraId="63F777B2" w14:textId="77777777" w:rsidR="00651640" w:rsidRPr="00651640" w:rsidRDefault="00651640" w:rsidP="00651640">
            <w:pPr>
              <w:spacing w:after="0"/>
              <w:jc w:val="left"/>
              <w:rPr>
                <w:rFonts w:ascii="Trebuchet MS" w:eastAsiaTheme="minorHAnsi" w:hAnsi="Trebuchet MS"/>
                <w:bCs/>
                <w:lang w:eastAsia="en-US"/>
                <w14:ligatures w14:val="none"/>
              </w:rPr>
            </w:pPr>
            <w:r w:rsidRPr="00651640">
              <w:rPr>
                <w:rFonts w:ascii="Trebuchet MS" w:eastAsiaTheme="minorHAnsi" w:hAnsi="Trebuchet MS"/>
                <w:bCs/>
                <w:lang w:eastAsia="en-US"/>
                <w14:ligatures w14:val="none"/>
              </w:rPr>
              <w:t>(Groot)ouders van jonge kinderen, onthaalouders, begeleiders van jonge kinderen, …</w:t>
            </w:r>
          </w:p>
          <w:p w14:paraId="27B7CB9F" w14:textId="77777777" w:rsidR="00651640" w:rsidRPr="00651640" w:rsidRDefault="00651640" w:rsidP="00651640">
            <w:pPr>
              <w:spacing w:after="0"/>
              <w:jc w:val="left"/>
              <w:rPr>
                <w:rFonts w:ascii="Trebuchet MS" w:eastAsiaTheme="minorHAnsi" w:hAnsi="Trebuchet MS"/>
                <w:bCs/>
                <w:lang w:eastAsia="en-US"/>
                <w14:ligatures w14:val="none"/>
              </w:rPr>
            </w:pPr>
          </w:p>
          <w:p w14:paraId="510B5213" w14:textId="77777777" w:rsidR="00651640" w:rsidRPr="00651640" w:rsidRDefault="00651640" w:rsidP="00651640">
            <w:pPr>
              <w:spacing w:after="0"/>
              <w:jc w:val="left"/>
              <w:rPr>
                <w:rFonts w:ascii="Trebuchet MS" w:eastAsiaTheme="minorHAnsi" w:hAnsi="Trebuchet MS"/>
                <w:b/>
                <w:lang w:eastAsia="en-US"/>
                <w14:ligatures w14:val="none"/>
              </w:rPr>
            </w:pPr>
            <w:r w:rsidRPr="00651640">
              <w:rPr>
                <w:rFonts w:ascii="Trebuchet MS" w:eastAsiaTheme="minorHAnsi" w:hAnsi="Trebuchet MS"/>
                <w:b/>
                <w:lang w:eastAsia="en-US"/>
                <w14:ligatures w14:val="none"/>
              </w:rPr>
              <w:t>Wie kan het organiseren?</w:t>
            </w:r>
          </w:p>
          <w:p w14:paraId="7282167E" w14:textId="77777777" w:rsidR="00651640" w:rsidRPr="00651640" w:rsidRDefault="00651640" w:rsidP="00651640">
            <w:pPr>
              <w:spacing w:after="0"/>
              <w:jc w:val="left"/>
              <w:rPr>
                <w:rFonts w:ascii="Trebuchet MS" w:eastAsiaTheme="minorHAnsi" w:hAnsi="Trebuchet MS"/>
                <w:bCs/>
                <w:lang w:eastAsia="en-US"/>
                <w14:ligatures w14:val="none"/>
              </w:rPr>
            </w:pPr>
            <w:r w:rsidRPr="00651640">
              <w:rPr>
                <w:rFonts w:ascii="Trebuchet MS" w:eastAsiaTheme="minorHAnsi" w:hAnsi="Trebuchet MS"/>
                <w:bCs/>
                <w:lang w:eastAsia="en-US"/>
                <w14:ligatures w14:val="none"/>
              </w:rPr>
              <w:t>Lokale besturen, verenigingen, …</w:t>
            </w:r>
          </w:p>
          <w:p w14:paraId="03A5C2D5" w14:textId="77777777" w:rsidR="00651640" w:rsidRPr="00651640" w:rsidRDefault="00651640" w:rsidP="00651640">
            <w:pPr>
              <w:spacing w:after="0"/>
              <w:jc w:val="left"/>
              <w:rPr>
                <w:rFonts w:ascii="Trebuchet MS" w:eastAsiaTheme="minorHAnsi" w:hAnsi="Trebuchet MS"/>
                <w:bCs/>
                <w:lang w:eastAsia="en-US"/>
                <w14:ligatures w14:val="none"/>
              </w:rPr>
            </w:pPr>
          </w:p>
          <w:p w14:paraId="1C3F72E4" w14:textId="5BF936EC" w:rsidR="00260DD3" w:rsidRPr="0015368C" w:rsidRDefault="00260DD3" w:rsidP="00651640">
            <w:pPr>
              <w:spacing w:after="0"/>
              <w:jc w:val="left"/>
              <w:rPr>
                <w:bCs/>
              </w:rPr>
            </w:pPr>
          </w:p>
        </w:tc>
      </w:tr>
    </w:tbl>
    <w:p w14:paraId="02BCEF47" w14:textId="77777777" w:rsidR="00651640" w:rsidRPr="00651640" w:rsidRDefault="00651640" w:rsidP="00651640">
      <w:pPr>
        <w:spacing w:after="0" w:line="240" w:lineRule="auto"/>
        <w:jc w:val="left"/>
        <w:rPr>
          <w:rFonts w:ascii="Trebuchet MS" w:eastAsiaTheme="minorHAnsi" w:hAnsi="Trebuchet MS"/>
          <w:b/>
          <w:lang w:eastAsia="en-US"/>
          <w14:ligatures w14:val="none"/>
        </w:rPr>
      </w:pPr>
      <w:r w:rsidRPr="00651640">
        <w:rPr>
          <w:rFonts w:ascii="Trebuchet MS" w:eastAsiaTheme="minorHAnsi" w:hAnsi="Trebuchet MS"/>
          <w:b/>
          <w:lang w:eastAsia="en-US"/>
          <w14:ligatures w14:val="none"/>
        </w:rPr>
        <w:t>Praktisch</w:t>
      </w:r>
    </w:p>
    <w:p w14:paraId="25342DB8" w14:textId="160CC962" w:rsidR="00651640" w:rsidRPr="00651640" w:rsidRDefault="00651640" w:rsidP="00651640">
      <w:pPr>
        <w:spacing w:after="0" w:line="240" w:lineRule="auto"/>
        <w:jc w:val="left"/>
        <w:rPr>
          <w:rFonts w:ascii="Trebuchet MS" w:eastAsiaTheme="minorHAnsi" w:hAnsi="Trebuchet MS"/>
          <w:bCs/>
          <w:lang w:eastAsia="en-US"/>
          <w14:ligatures w14:val="none"/>
        </w:rPr>
      </w:pPr>
      <w:r w:rsidRPr="00651640">
        <w:rPr>
          <w:rFonts w:ascii="Trebuchet MS" w:eastAsiaTheme="minorHAnsi" w:hAnsi="Trebuchet MS"/>
          <w:bCs/>
          <w:lang w:eastAsia="en-US"/>
          <w14:ligatures w14:val="none"/>
        </w:rPr>
        <w:t>Een workshop duurt ongeveer twee uur</w:t>
      </w:r>
      <w:r>
        <w:rPr>
          <w:rFonts w:ascii="Trebuchet MS" w:eastAsiaTheme="minorHAnsi" w:hAnsi="Trebuchet MS"/>
          <w:bCs/>
          <w:lang w:eastAsia="en-US"/>
          <w14:ligatures w14:val="none"/>
        </w:rPr>
        <w:t>.</w:t>
      </w:r>
    </w:p>
    <w:p w14:paraId="5DCAA4CA" w14:textId="77777777" w:rsidR="00651640" w:rsidRPr="00651640" w:rsidRDefault="00651640" w:rsidP="00651640">
      <w:pPr>
        <w:spacing w:after="0" w:line="240" w:lineRule="auto"/>
        <w:jc w:val="left"/>
        <w:rPr>
          <w:rFonts w:ascii="Trebuchet MS" w:eastAsiaTheme="minorHAnsi" w:hAnsi="Trebuchet MS"/>
          <w:bCs/>
          <w:lang w:eastAsia="en-US"/>
          <w14:ligatures w14:val="none"/>
        </w:rPr>
      </w:pPr>
      <w:r w:rsidRPr="00651640">
        <w:rPr>
          <w:rFonts w:ascii="Trebuchet MS" w:eastAsiaTheme="minorHAnsi" w:hAnsi="Trebuchet MS"/>
          <w:bCs/>
          <w:lang w:eastAsia="en-US"/>
          <w14:ligatures w14:val="none"/>
        </w:rPr>
        <w:t>Aantal deelnemers: min. 8 – max. 15 deelnemers</w:t>
      </w:r>
    </w:p>
    <w:p w14:paraId="4220CC06" w14:textId="77777777" w:rsidR="00651640" w:rsidRPr="00651640" w:rsidRDefault="00651640" w:rsidP="00651640">
      <w:pPr>
        <w:spacing w:after="0" w:line="240" w:lineRule="auto"/>
        <w:jc w:val="left"/>
        <w:rPr>
          <w:rFonts w:ascii="Trebuchet MS" w:eastAsiaTheme="minorHAnsi" w:hAnsi="Trebuchet MS"/>
          <w:bCs/>
          <w:lang w:eastAsia="en-US"/>
          <w14:ligatures w14:val="none"/>
        </w:rPr>
      </w:pPr>
      <w:r w:rsidRPr="00651640">
        <w:rPr>
          <w:rFonts w:ascii="Trebuchet MS" w:eastAsiaTheme="minorHAnsi" w:hAnsi="Trebuchet MS"/>
          <w:bCs/>
          <w:lang w:eastAsia="en-US"/>
          <w14:ligatures w14:val="none"/>
        </w:rPr>
        <w:t>Kostprijs: 150 euro (+km-vergoeding van de lesgever+ ingrediënten).</w:t>
      </w:r>
    </w:p>
    <w:p w14:paraId="4F644370" w14:textId="77777777" w:rsidR="00651640" w:rsidRPr="00651640" w:rsidRDefault="00651640" w:rsidP="00651640">
      <w:pPr>
        <w:spacing w:after="0" w:line="240" w:lineRule="auto"/>
        <w:jc w:val="left"/>
        <w:rPr>
          <w:rFonts w:ascii="Trebuchet MS" w:eastAsiaTheme="minorHAnsi" w:hAnsi="Trebuchet MS"/>
          <w:bCs/>
          <w:lang w:eastAsia="en-US"/>
          <w14:ligatures w14:val="none"/>
        </w:rPr>
      </w:pPr>
    </w:p>
    <w:p w14:paraId="547BF6D4" w14:textId="77777777" w:rsidR="00651640" w:rsidRPr="00651640" w:rsidRDefault="00651640" w:rsidP="00651640">
      <w:pPr>
        <w:spacing w:after="0" w:line="240" w:lineRule="auto"/>
        <w:jc w:val="left"/>
        <w:rPr>
          <w:rFonts w:ascii="Trebuchet MS" w:eastAsiaTheme="minorHAnsi" w:hAnsi="Trebuchet MS"/>
          <w:bCs/>
          <w:lang w:eastAsia="en-US"/>
          <w14:ligatures w14:val="none"/>
        </w:rPr>
      </w:pPr>
      <w:r w:rsidRPr="00651640">
        <w:rPr>
          <w:rFonts w:ascii="Trebuchet MS" w:eastAsiaTheme="minorHAnsi" w:hAnsi="Trebuchet MS"/>
          <w:bCs/>
          <w:lang w:eastAsia="en-US"/>
          <w14:ligatures w14:val="none"/>
        </w:rPr>
        <w:t>Logo Limburg zorgt voor professionele begeleiders en ondersteuning bij de werving van deelnemers.</w:t>
      </w:r>
    </w:p>
    <w:p w14:paraId="32B9065F" w14:textId="03967891" w:rsidR="00651640" w:rsidRDefault="00651640" w:rsidP="00651640">
      <w:pPr>
        <w:spacing w:after="0"/>
        <w:jc w:val="left"/>
        <w:rPr>
          <w:rFonts w:ascii="Trebuchet MS" w:eastAsiaTheme="minorHAnsi" w:hAnsi="Trebuchet MS"/>
          <w:bCs/>
          <w:lang w:eastAsia="en-US"/>
          <w14:ligatures w14:val="none"/>
        </w:rPr>
      </w:pPr>
    </w:p>
    <w:p w14:paraId="3E9BFC7C" w14:textId="001CF7F5" w:rsidR="00651640" w:rsidRPr="00651640" w:rsidRDefault="00651640" w:rsidP="00651640">
      <w:pPr>
        <w:spacing w:after="0" w:line="240" w:lineRule="auto"/>
        <w:jc w:val="left"/>
        <w:rPr>
          <w:rFonts w:ascii="Trebuchet MS" w:eastAsiaTheme="minorHAnsi" w:hAnsi="Trebuchet MS"/>
          <w:b/>
          <w:lang w:eastAsia="en-US"/>
          <w14:ligatures w14:val="none"/>
        </w:rPr>
      </w:pPr>
      <w:r w:rsidRPr="00651640">
        <w:rPr>
          <w:rFonts w:ascii="Trebuchet MS" w:eastAsiaTheme="minorHAnsi" w:hAnsi="Trebuchet MS"/>
          <w:b/>
          <w:lang w:eastAsia="en-US"/>
          <w14:ligatures w14:val="none"/>
        </w:rPr>
        <w:t>Meer informatie en aanvragen</w:t>
      </w:r>
    </w:p>
    <w:p w14:paraId="663A4442" w14:textId="7F363ECD" w:rsidR="00260DD3" w:rsidRPr="00A427D2" w:rsidRDefault="00651640" w:rsidP="00651640">
      <w:pPr>
        <w:spacing w:after="200" w:line="240" w:lineRule="auto"/>
        <w:jc w:val="left"/>
        <w:rPr>
          <w:bCs/>
        </w:rPr>
      </w:pPr>
      <w:r w:rsidRPr="00651640">
        <w:rPr>
          <w:rFonts w:ascii="Trebuchet MS" w:eastAsiaTheme="minorHAnsi" w:hAnsi="Trebuchet MS"/>
          <w:bCs/>
          <w:lang w:eastAsia="en-US"/>
          <w14:ligatures w14:val="none"/>
        </w:rPr>
        <w:t>Contacteer Logo Limburg: logo@logolimburg.be of tel. 011 15 12 30.</w:t>
      </w:r>
    </w:p>
    <w:sectPr w:rsidR="00260DD3" w:rsidRPr="00A427D2" w:rsidSect="00041F7D">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A8367" w14:textId="77777777" w:rsidR="00614BB9" w:rsidRDefault="00614BB9" w:rsidP="000E3193">
      <w:r>
        <w:separator/>
      </w:r>
    </w:p>
  </w:endnote>
  <w:endnote w:type="continuationSeparator" w:id="0">
    <w:p w14:paraId="01FA274C" w14:textId="77777777" w:rsidR="00614BB9" w:rsidRDefault="00614BB9"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BE9F3" w14:textId="3511A836" w:rsidR="00412663" w:rsidRPr="00C657B7" w:rsidRDefault="00131D7E" w:rsidP="000E3193">
    <w:pPr>
      <w:pStyle w:val="Voettekst"/>
    </w:pPr>
    <w:r>
      <w:rPr>
        <w:noProof/>
        <w14:ligatures w14:val="none"/>
      </w:rPr>
      <w:drawing>
        <wp:inline distT="0" distB="0" distL="0" distR="0" wp14:anchorId="016EFDA8" wp14:editId="48546311">
          <wp:extent cx="6120130" cy="31432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F565" w14:textId="77777777" w:rsidR="00614BB9" w:rsidRDefault="00614BB9" w:rsidP="000E3193">
      <w:r>
        <w:separator/>
      </w:r>
    </w:p>
  </w:footnote>
  <w:footnote w:type="continuationSeparator" w:id="0">
    <w:p w14:paraId="317CF6AA" w14:textId="77777777" w:rsidR="00614BB9" w:rsidRDefault="00614BB9"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14583F"/>
    <w:multiLevelType w:val="hybridMultilevel"/>
    <w:tmpl w:val="F8C2F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6045FF"/>
    <w:multiLevelType w:val="hybridMultilevel"/>
    <w:tmpl w:val="CE8A1F5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6C51165"/>
    <w:multiLevelType w:val="hybridMultilevel"/>
    <w:tmpl w:val="6BA07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C6007E"/>
    <w:multiLevelType w:val="hybridMultilevel"/>
    <w:tmpl w:val="B3B267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4F5599"/>
    <w:multiLevelType w:val="hybridMultilevel"/>
    <w:tmpl w:val="4C909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B04499"/>
    <w:multiLevelType w:val="hybridMultilevel"/>
    <w:tmpl w:val="E496D1EA"/>
    <w:lvl w:ilvl="0" w:tplc="558C61D6">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977A1E"/>
    <w:multiLevelType w:val="hybridMultilevel"/>
    <w:tmpl w:val="C0947094"/>
    <w:lvl w:ilvl="0" w:tplc="1024A126">
      <w:start w:val="1"/>
      <w:numFmt w:val="bullet"/>
      <w:lvlText w:val=""/>
      <w:lvlJc w:val="left"/>
      <w:pPr>
        <w:ind w:left="720" w:hanging="360"/>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EF1D46"/>
    <w:multiLevelType w:val="hybridMultilevel"/>
    <w:tmpl w:val="A37E8A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A61BAD"/>
    <w:multiLevelType w:val="hybridMultilevel"/>
    <w:tmpl w:val="B9EE9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4FB39A0"/>
    <w:multiLevelType w:val="hybridMultilevel"/>
    <w:tmpl w:val="689A67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4107B2"/>
    <w:multiLevelType w:val="hybridMultilevel"/>
    <w:tmpl w:val="F502E4B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A337DEA"/>
    <w:multiLevelType w:val="hybridMultilevel"/>
    <w:tmpl w:val="B608DCAC"/>
    <w:lvl w:ilvl="0" w:tplc="4B86DA4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59719D"/>
    <w:multiLevelType w:val="hybridMultilevel"/>
    <w:tmpl w:val="EFD41A8A"/>
    <w:lvl w:ilvl="0" w:tplc="90A4593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4"/>
  </w:num>
  <w:num w:numId="4">
    <w:abstractNumId w:val="17"/>
  </w:num>
  <w:num w:numId="5">
    <w:abstractNumId w:val="3"/>
  </w:num>
  <w:num w:numId="6">
    <w:abstractNumId w:val="23"/>
  </w:num>
  <w:num w:numId="7">
    <w:abstractNumId w:val="14"/>
  </w:num>
  <w:num w:numId="8">
    <w:abstractNumId w:val="16"/>
  </w:num>
  <w:num w:numId="9">
    <w:abstractNumId w:val="5"/>
  </w:num>
  <w:num w:numId="10">
    <w:abstractNumId w:val="0"/>
  </w:num>
  <w:num w:numId="11">
    <w:abstractNumId w:val="20"/>
  </w:num>
  <w:num w:numId="12">
    <w:abstractNumId w:val="13"/>
  </w:num>
  <w:num w:numId="13">
    <w:abstractNumId w:val="10"/>
  </w:num>
  <w:num w:numId="14">
    <w:abstractNumId w:val="15"/>
  </w:num>
  <w:num w:numId="15">
    <w:abstractNumId w:val="15"/>
  </w:num>
  <w:num w:numId="16">
    <w:abstractNumId w:val="12"/>
  </w:num>
  <w:num w:numId="17">
    <w:abstractNumId w:val="4"/>
  </w:num>
  <w:num w:numId="18">
    <w:abstractNumId w:val="9"/>
  </w:num>
  <w:num w:numId="19">
    <w:abstractNumId w:val="19"/>
  </w:num>
  <w:num w:numId="20">
    <w:abstractNumId w:val="22"/>
  </w:num>
  <w:num w:numId="21">
    <w:abstractNumId w:val="7"/>
  </w:num>
  <w:num w:numId="22">
    <w:abstractNumId w:val="18"/>
  </w:num>
  <w:num w:numId="23">
    <w:abstractNumId w:val="6"/>
  </w:num>
  <w:num w:numId="24">
    <w:abstractNumId w:val="11"/>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04D0C"/>
    <w:rsid w:val="000237FB"/>
    <w:rsid w:val="0002629E"/>
    <w:rsid w:val="00027347"/>
    <w:rsid w:val="000305E9"/>
    <w:rsid w:val="00041F7D"/>
    <w:rsid w:val="00043FE4"/>
    <w:rsid w:val="00073CCE"/>
    <w:rsid w:val="00073FBF"/>
    <w:rsid w:val="00081A89"/>
    <w:rsid w:val="000A29B0"/>
    <w:rsid w:val="000A7154"/>
    <w:rsid w:val="000D19A0"/>
    <w:rsid w:val="000D742A"/>
    <w:rsid w:val="000E3193"/>
    <w:rsid w:val="000F5601"/>
    <w:rsid w:val="00100B48"/>
    <w:rsid w:val="0011022D"/>
    <w:rsid w:val="00114A4B"/>
    <w:rsid w:val="00131D7E"/>
    <w:rsid w:val="00152E80"/>
    <w:rsid w:val="0015368C"/>
    <w:rsid w:val="00172472"/>
    <w:rsid w:val="001731D5"/>
    <w:rsid w:val="00191F09"/>
    <w:rsid w:val="001B5EF7"/>
    <w:rsid w:val="00206991"/>
    <w:rsid w:val="00250800"/>
    <w:rsid w:val="00260DD3"/>
    <w:rsid w:val="00261A4C"/>
    <w:rsid w:val="002775F0"/>
    <w:rsid w:val="00286ECB"/>
    <w:rsid w:val="002A0773"/>
    <w:rsid w:val="002B67A1"/>
    <w:rsid w:val="002E5DE0"/>
    <w:rsid w:val="002F2E23"/>
    <w:rsid w:val="0030061E"/>
    <w:rsid w:val="00303D94"/>
    <w:rsid w:val="003222B4"/>
    <w:rsid w:val="00326988"/>
    <w:rsid w:val="00347C65"/>
    <w:rsid w:val="00356E20"/>
    <w:rsid w:val="0035759B"/>
    <w:rsid w:val="003958B2"/>
    <w:rsid w:val="003A7AC6"/>
    <w:rsid w:val="003B79F4"/>
    <w:rsid w:val="003C3111"/>
    <w:rsid w:val="003C7DD8"/>
    <w:rsid w:val="003E1A28"/>
    <w:rsid w:val="003E65B6"/>
    <w:rsid w:val="00412663"/>
    <w:rsid w:val="004270D6"/>
    <w:rsid w:val="00445435"/>
    <w:rsid w:val="004544DA"/>
    <w:rsid w:val="004564C4"/>
    <w:rsid w:val="004651C8"/>
    <w:rsid w:val="00474E5E"/>
    <w:rsid w:val="00495A1D"/>
    <w:rsid w:val="00497D3E"/>
    <w:rsid w:val="004D5AC1"/>
    <w:rsid w:val="004E0E19"/>
    <w:rsid w:val="004E7955"/>
    <w:rsid w:val="005059CC"/>
    <w:rsid w:val="005073DD"/>
    <w:rsid w:val="00534252"/>
    <w:rsid w:val="00552215"/>
    <w:rsid w:val="00555C32"/>
    <w:rsid w:val="005565DB"/>
    <w:rsid w:val="00567F2C"/>
    <w:rsid w:val="00581615"/>
    <w:rsid w:val="005E1D98"/>
    <w:rsid w:val="005E27D9"/>
    <w:rsid w:val="005E64CB"/>
    <w:rsid w:val="005F036C"/>
    <w:rsid w:val="00603751"/>
    <w:rsid w:val="00613B5C"/>
    <w:rsid w:val="00614BB9"/>
    <w:rsid w:val="006156FD"/>
    <w:rsid w:val="00624994"/>
    <w:rsid w:val="00625278"/>
    <w:rsid w:val="00651640"/>
    <w:rsid w:val="00670811"/>
    <w:rsid w:val="006907C8"/>
    <w:rsid w:val="006953E3"/>
    <w:rsid w:val="006A0F00"/>
    <w:rsid w:val="006E4B42"/>
    <w:rsid w:val="006F7994"/>
    <w:rsid w:val="00710B2E"/>
    <w:rsid w:val="00737FBD"/>
    <w:rsid w:val="00740D4E"/>
    <w:rsid w:val="00744B15"/>
    <w:rsid w:val="0074537A"/>
    <w:rsid w:val="0075069D"/>
    <w:rsid w:val="00762C75"/>
    <w:rsid w:val="00762C85"/>
    <w:rsid w:val="007832E0"/>
    <w:rsid w:val="007931D0"/>
    <w:rsid w:val="007B3608"/>
    <w:rsid w:val="007E76DA"/>
    <w:rsid w:val="00807E5A"/>
    <w:rsid w:val="00807ED5"/>
    <w:rsid w:val="008315CD"/>
    <w:rsid w:val="008374A4"/>
    <w:rsid w:val="00840F2D"/>
    <w:rsid w:val="00854AE3"/>
    <w:rsid w:val="00860F1A"/>
    <w:rsid w:val="008969B4"/>
    <w:rsid w:val="008C5162"/>
    <w:rsid w:val="008C7515"/>
    <w:rsid w:val="008E7DC2"/>
    <w:rsid w:val="008F0671"/>
    <w:rsid w:val="00930055"/>
    <w:rsid w:val="00945A6F"/>
    <w:rsid w:val="009606DC"/>
    <w:rsid w:val="00977D3F"/>
    <w:rsid w:val="0098362B"/>
    <w:rsid w:val="00991320"/>
    <w:rsid w:val="009A2A21"/>
    <w:rsid w:val="009A6E75"/>
    <w:rsid w:val="009B5ACC"/>
    <w:rsid w:val="009E29D5"/>
    <w:rsid w:val="00A00275"/>
    <w:rsid w:val="00A33F6E"/>
    <w:rsid w:val="00A40DEB"/>
    <w:rsid w:val="00A427D2"/>
    <w:rsid w:val="00A50DB4"/>
    <w:rsid w:val="00A57ECE"/>
    <w:rsid w:val="00A70BF1"/>
    <w:rsid w:val="00A75A8F"/>
    <w:rsid w:val="00AA4D98"/>
    <w:rsid w:val="00AB3457"/>
    <w:rsid w:val="00AB64C9"/>
    <w:rsid w:val="00AC67AA"/>
    <w:rsid w:val="00B16C09"/>
    <w:rsid w:val="00B31756"/>
    <w:rsid w:val="00B57A89"/>
    <w:rsid w:val="00B653D4"/>
    <w:rsid w:val="00B74B00"/>
    <w:rsid w:val="00B87515"/>
    <w:rsid w:val="00B9116A"/>
    <w:rsid w:val="00B93A06"/>
    <w:rsid w:val="00BB1308"/>
    <w:rsid w:val="00BD7F71"/>
    <w:rsid w:val="00BE20B5"/>
    <w:rsid w:val="00C02FB5"/>
    <w:rsid w:val="00C32709"/>
    <w:rsid w:val="00C33FA6"/>
    <w:rsid w:val="00C36EF9"/>
    <w:rsid w:val="00C6263E"/>
    <w:rsid w:val="00C657B7"/>
    <w:rsid w:val="00C66034"/>
    <w:rsid w:val="00C717DA"/>
    <w:rsid w:val="00C76A84"/>
    <w:rsid w:val="00C976E7"/>
    <w:rsid w:val="00CA2E4C"/>
    <w:rsid w:val="00CA5CD2"/>
    <w:rsid w:val="00CD3914"/>
    <w:rsid w:val="00CF1155"/>
    <w:rsid w:val="00D0439D"/>
    <w:rsid w:val="00D06005"/>
    <w:rsid w:val="00D239A9"/>
    <w:rsid w:val="00D5214F"/>
    <w:rsid w:val="00D715CF"/>
    <w:rsid w:val="00D81619"/>
    <w:rsid w:val="00D95C63"/>
    <w:rsid w:val="00D96341"/>
    <w:rsid w:val="00DB1DEC"/>
    <w:rsid w:val="00DC25E9"/>
    <w:rsid w:val="00DE441F"/>
    <w:rsid w:val="00DE501B"/>
    <w:rsid w:val="00DF40C9"/>
    <w:rsid w:val="00E052C8"/>
    <w:rsid w:val="00E27EA1"/>
    <w:rsid w:val="00E35859"/>
    <w:rsid w:val="00E4330B"/>
    <w:rsid w:val="00E56AFE"/>
    <w:rsid w:val="00E6314C"/>
    <w:rsid w:val="00E70FE5"/>
    <w:rsid w:val="00E90B72"/>
    <w:rsid w:val="00EA2B4A"/>
    <w:rsid w:val="00EB6B68"/>
    <w:rsid w:val="00F37D49"/>
    <w:rsid w:val="00F45B94"/>
    <w:rsid w:val="00F76C24"/>
    <w:rsid w:val="00F774F2"/>
    <w:rsid w:val="00F85038"/>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220F08"/>
  <w15:docId w15:val="{829EF776-E307-409C-856E-ED8DCE36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table" w:styleId="Tabelraster">
    <w:name w:val="Table Grid"/>
    <w:basedOn w:val="Standaardtabel"/>
    <w:uiPriority w:val="59"/>
    <w:rsid w:val="000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57ECE"/>
    <w:rPr>
      <w:color w:val="800080" w:themeColor="followedHyperlink"/>
      <w:u w:val="single"/>
    </w:rPr>
  </w:style>
  <w:style w:type="character" w:styleId="Onopgelostemelding">
    <w:name w:val="Unresolved Mention"/>
    <w:basedOn w:val="Standaardalinea-lettertype"/>
    <w:uiPriority w:val="99"/>
    <w:semiHidden/>
    <w:unhideWhenUsed/>
    <w:rsid w:val="00027347"/>
    <w:rPr>
      <w:color w:val="605E5C"/>
      <w:shd w:val="clear" w:color="auto" w:fill="E1DFDD"/>
    </w:rPr>
  </w:style>
  <w:style w:type="paragraph" w:styleId="Normaalweb">
    <w:name w:val="Normal (Web)"/>
    <w:basedOn w:val="Standaard"/>
    <w:uiPriority w:val="99"/>
    <w:semiHidden/>
    <w:unhideWhenUsed/>
    <w:rsid w:val="00CF1155"/>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 w:type="paragraph" w:styleId="Geenafstand">
    <w:name w:val="No Spacing"/>
    <w:uiPriority w:val="1"/>
    <w:qFormat/>
    <w:rsid w:val="00E4330B"/>
    <w:pPr>
      <w:spacing w:after="0" w:line="240" w:lineRule="auto"/>
    </w:pPr>
    <w:rPr>
      <w:rFonts w:eastAsiaTheme="minorHAnsi"/>
      <w:lang w:eastAsia="en-US"/>
    </w:rPr>
  </w:style>
  <w:style w:type="character" w:styleId="Zwaar">
    <w:name w:val="Strong"/>
    <w:basedOn w:val="Standaardalinea-lettertype"/>
    <w:uiPriority w:val="22"/>
    <w:qFormat/>
    <w:rsid w:val="00555C32"/>
    <w:rPr>
      <w:b/>
      <w:bCs/>
    </w:rPr>
  </w:style>
  <w:style w:type="paragraph" w:customStyle="1" w:styleId="Basistekst">
    <w:name w:val="Basistekst"/>
    <w:basedOn w:val="Geenafstand"/>
    <w:link w:val="BasistekstChar"/>
    <w:qFormat/>
    <w:rsid w:val="00114A4B"/>
    <w:pPr>
      <w:spacing w:line="276" w:lineRule="auto"/>
    </w:pPr>
  </w:style>
  <w:style w:type="character" w:customStyle="1" w:styleId="BasistekstChar">
    <w:name w:val="Basistekst Char"/>
    <w:basedOn w:val="Standaardalinea-lettertype"/>
    <w:link w:val="Basistekst"/>
    <w:rsid w:val="00114A4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89223">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1569920100">
      <w:bodyDiv w:val="1"/>
      <w:marLeft w:val="0"/>
      <w:marRight w:val="0"/>
      <w:marTop w:val="0"/>
      <w:marBottom w:val="0"/>
      <w:divBdr>
        <w:top w:val="none" w:sz="0" w:space="0" w:color="auto"/>
        <w:left w:val="none" w:sz="0" w:space="0" w:color="auto"/>
        <w:bottom w:val="none" w:sz="0" w:space="0" w:color="auto"/>
        <w:right w:val="none" w:sz="0" w:space="0" w:color="auto"/>
      </w:divBdr>
    </w:div>
    <w:div w:id="1750348812">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go@logolimburg.be" TargetMode="External"/><Relationship Id="rId18" Type="http://schemas.openxmlformats.org/officeDocument/2006/relationships/hyperlink" Target="http://www.gezonduiteigengrond.be/downlo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ezondleven.be/themas/voeding/voedingsdriehoek/materia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ekergezond.be/tabs/home" TargetMode="External"/><Relationship Id="rId5" Type="http://schemas.openxmlformats.org/officeDocument/2006/relationships/webSettings" Target="webSettings.xml"/><Relationship Id="rId15" Type="http://schemas.openxmlformats.org/officeDocument/2006/relationships/hyperlink" Target="https://www.gezondleven.be/themas/voeding/voedingsdriehoek" TargetMode="Externa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zekergezond.be/tabs/home"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F97D-954B-454D-A213-FB0C68351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7</TotalTime>
  <Pages>3</Pages>
  <Words>806</Words>
  <Characters>4540</Characters>
  <Application>Microsoft Office Word</Application>
  <DocSecurity>0</DocSecurity>
  <Lines>137</Lines>
  <Paragraphs>82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4</cp:revision>
  <cp:lastPrinted>2018-12-06T14:46:00Z</cp:lastPrinted>
  <dcterms:created xsi:type="dcterms:W3CDTF">2021-04-13T06:33:00Z</dcterms:created>
  <dcterms:modified xsi:type="dcterms:W3CDTF">2021-04-13T06:34:00Z</dcterms:modified>
</cp:coreProperties>
</file>