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A644E" w14:textId="2F5F0455" w:rsidR="00625278" w:rsidRPr="00E5072D" w:rsidRDefault="00625278" w:rsidP="006156FD">
      <w:pPr>
        <w:pStyle w:val="Titel"/>
        <w:spacing w:line="276" w:lineRule="auto"/>
        <w:ind w:left="1643" w:firstLine="481"/>
        <w:rPr>
          <w:rFonts w:ascii="Source Sans Pro" w:hAnsi="Source Sans Pro"/>
          <w:sz w:val="28"/>
          <w:szCs w:val="28"/>
        </w:rPr>
      </w:pPr>
      <w:r w:rsidRPr="00E5072D">
        <w:rPr>
          <w:rFonts w:ascii="Source Sans Pro" w:hAnsi="Source Sans Pro"/>
          <w:noProof/>
          <w:sz w:val="28"/>
          <w:szCs w:val="28"/>
          <w:lang w:eastAsia="nl-BE"/>
        </w:rPr>
        <w:drawing>
          <wp:anchor distT="0" distB="0" distL="114300" distR="114300" simplePos="0" relativeHeight="251646976" behindDoc="0" locked="0" layoutInCell="1" allowOverlap="1" wp14:anchorId="0FBDAEE2" wp14:editId="7AEACE1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9D54A6">
        <w:rPr>
          <w:rFonts w:ascii="Source Sans Pro" w:hAnsi="Source Sans Pro"/>
          <w:sz w:val="28"/>
          <w:szCs w:val="28"/>
        </w:rPr>
        <w:t>Check jezelf</w:t>
      </w:r>
      <w:r w:rsidR="008F0671" w:rsidRPr="00E5072D">
        <w:rPr>
          <w:rFonts w:ascii="Source Sans Pro" w:hAnsi="Source Sans Pro"/>
          <w:sz w:val="28"/>
          <w:szCs w:val="28"/>
        </w:rPr>
        <w:br/>
      </w:r>
      <w:r w:rsidR="008F0671" w:rsidRPr="00E5072D">
        <w:rPr>
          <w:rFonts w:ascii="Source Sans Pro" w:hAnsi="Source Sans Pro"/>
          <w:color w:val="auto"/>
          <w:sz w:val="28"/>
          <w:szCs w:val="28"/>
        </w:rPr>
        <w:t>Menukaart voor lokale besturen</w:t>
      </w:r>
    </w:p>
    <w:p w14:paraId="452705BD" w14:textId="77777777" w:rsidR="00625278" w:rsidRPr="00E5072D" w:rsidRDefault="00B90BFF" w:rsidP="00100B48">
      <w:pPr>
        <w:jc w:val="left"/>
        <w:rPr>
          <w:rFonts w:ascii="Source Sans Pro" w:hAnsi="Source Sans Pro"/>
        </w:rPr>
      </w:pPr>
      <w:r>
        <w:rPr>
          <w:rFonts w:ascii="Source Sans Pro" w:hAnsi="Source Sans Pro"/>
        </w:rPr>
        <w:pict w14:anchorId="1CF15F30">
          <v:rect id="_x0000_i1025" style="width:453.6pt;height:1.8pt" o:hrstd="t" o:hrnoshade="t" o:hr="t" fillcolor="#8c2437 [3215]" stroked="f"/>
        </w:pict>
      </w:r>
    </w:p>
    <w:p w14:paraId="0513F1D0" w14:textId="46E1B276" w:rsidR="00582D19" w:rsidRPr="00E5072D" w:rsidRDefault="007265F9" w:rsidP="000D742A">
      <w:pPr>
        <w:spacing w:after="200"/>
        <w:jc w:val="left"/>
        <w:rPr>
          <w:rFonts w:ascii="Source Sans Pro" w:hAnsi="Source Sans Pro"/>
        </w:rPr>
      </w:pPr>
      <w:r>
        <w:rPr>
          <w:rFonts w:ascii="Source Sans Pro" w:hAnsi="Source Sans Pro"/>
        </w:rPr>
        <w:t xml:space="preserve">Het online platform </w:t>
      </w:r>
      <w:hyperlink r:id="rId12" w:history="1">
        <w:r w:rsidRPr="001D26AA">
          <w:rPr>
            <w:rStyle w:val="Hyperlink"/>
            <w:rFonts w:ascii="Source Sans Pro" w:hAnsi="Source Sans Pro"/>
          </w:rPr>
          <w:t>www.checkjezelf.be</w:t>
        </w:r>
      </w:hyperlink>
      <w:r>
        <w:rPr>
          <w:rFonts w:ascii="Source Sans Pro" w:hAnsi="Source Sans Pro"/>
        </w:rPr>
        <w:t xml:space="preserve"> wil alle Vlamingen helpen om mentaal fit te blijven. Aan de hand van thema’s, symptomen en levensmomenten vind je informatie, tips en oefeningen om mee aan de slag te gaan. Ook delen bekende Vlamingen hun ervaringen en geven experten uitleg en concrete tips. </w:t>
      </w:r>
      <w:r w:rsidR="00340789">
        <w:rPr>
          <w:rFonts w:ascii="Source Sans Pro" w:hAnsi="Source Sans Pro"/>
        </w:rPr>
        <w:br/>
      </w:r>
      <w:r>
        <w:rPr>
          <w:rFonts w:ascii="Source Sans Pro" w:hAnsi="Source Sans Pro"/>
        </w:rPr>
        <w:t xml:space="preserve">Maak jij </w:t>
      </w:r>
      <w:hyperlink r:id="rId13" w:history="1">
        <w:r w:rsidRPr="001D26AA">
          <w:rPr>
            <w:rStyle w:val="Hyperlink"/>
            <w:rFonts w:ascii="Source Sans Pro" w:hAnsi="Source Sans Pro"/>
          </w:rPr>
          <w:t>www.checkjezelf.be</w:t>
        </w:r>
      </w:hyperlink>
      <w:r>
        <w:rPr>
          <w:rFonts w:ascii="Source Sans Pro" w:hAnsi="Source Sans Pro"/>
        </w:rPr>
        <w:t xml:space="preserve"> mee bekend? </w:t>
      </w:r>
      <w:r w:rsidR="00AE7A2A">
        <w:rPr>
          <w:rFonts w:ascii="Source Sans Pro" w:hAnsi="Source Sans Pro"/>
        </w:rPr>
        <w:t>Je vindt de bijhorende bestanden in bijlage.</w:t>
      </w:r>
    </w:p>
    <w:p w14:paraId="04458F6F" w14:textId="531894D1" w:rsidR="003B6EFA" w:rsidRDefault="007265F9" w:rsidP="000D742A">
      <w:pPr>
        <w:spacing w:after="200"/>
        <w:jc w:val="left"/>
        <w:rPr>
          <w:rFonts w:ascii="Source Sans Pro" w:hAnsi="Source Sans Pro"/>
          <w:b/>
        </w:rPr>
      </w:pPr>
      <w:r>
        <w:rPr>
          <w:rFonts w:ascii="Source Sans Pro" w:hAnsi="Source Sans Pro"/>
          <w:b/>
        </w:rPr>
        <w:t>Affiche</w:t>
      </w:r>
    </w:p>
    <w:p w14:paraId="71120A49" w14:textId="40A45918" w:rsidR="00CD3E7C" w:rsidRPr="00E5072D" w:rsidRDefault="00CD3E7C" w:rsidP="000D742A">
      <w:pPr>
        <w:spacing w:after="200"/>
        <w:jc w:val="left"/>
        <w:rPr>
          <w:rFonts w:ascii="Source Sans Pro" w:hAnsi="Source Sans Pro"/>
          <w:b/>
        </w:rPr>
      </w:pPr>
      <w:r>
        <w:rPr>
          <w:rFonts w:ascii="Source Sans Pro" w:hAnsi="Source Sans Pro"/>
          <w:b/>
          <w:noProof/>
        </w:rPr>
        <w:drawing>
          <wp:inline distT="0" distB="0" distL="0" distR="0" wp14:anchorId="0C5ABA57" wp14:editId="75CC5622">
            <wp:extent cx="1609578" cy="22764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5550" cy="2313208"/>
                    </a:xfrm>
                    <a:prstGeom prst="rect">
                      <a:avLst/>
                    </a:prstGeom>
                    <a:noFill/>
                    <a:ln>
                      <a:noFill/>
                    </a:ln>
                  </pic:spPr>
                </pic:pic>
              </a:graphicData>
            </a:graphic>
          </wp:inline>
        </w:drawing>
      </w:r>
    </w:p>
    <w:p w14:paraId="49B73968" w14:textId="77777777" w:rsidR="003B6EFA" w:rsidRPr="00E5072D" w:rsidRDefault="003B6EFA" w:rsidP="000D742A">
      <w:pPr>
        <w:spacing w:after="200"/>
        <w:jc w:val="left"/>
        <w:rPr>
          <w:rFonts w:ascii="Source Sans Pro" w:hAnsi="Source Sans Pro"/>
        </w:rPr>
      </w:pPr>
    </w:p>
    <w:p w14:paraId="15222D2A" w14:textId="5AA87EE2" w:rsidR="003B6EFA" w:rsidRPr="00E5072D" w:rsidRDefault="00CD3E7C" w:rsidP="000D742A">
      <w:pPr>
        <w:spacing w:after="200"/>
        <w:jc w:val="left"/>
        <w:rPr>
          <w:rFonts w:ascii="Source Sans Pro" w:hAnsi="Source Sans Pro"/>
          <w:b/>
        </w:rPr>
      </w:pPr>
      <w:r>
        <w:rPr>
          <w:rFonts w:ascii="Source Sans Pro" w:hAnsi="Source Sans Pro"/>
          <w:b/>
        </w:rPr>
        <w:t xml:space="preserve">Banners (social media) </w:t>
      </w:r>
    </w:p>
    <w:p w14:paraId="6BA59F65" w14:textId="77777777" w:rsidR="00CD3E7C" w:rsidRDefault="00CD3E7C" w:rsidP="003B6EFA">
      <w:pPr>
        <w:spacing w:after="200"/>
        <w:jc w:val="left"/>
        <w:rPr>
          <w:rFonts w:ascii="Source Sans Pro" w:hAnsi="Source Sans Pro"/>
          <w:b/>
        </w:rPr>
      </w:pPr>
      <w:r>
        <w:rPr>
          <w:rFonts w:ascii="Source Sans Pro" w:hAnsi="Source Sans Pro"/>
          <w:b/>
          <w:noProof/>
        </w:rPr>
        <w:drawing>
          <wp:inline distT="0" distB="0" distL="0" distR="0" wp14:anchorId="573A864E" wp14:editId="2647CDB6">
            <wp:extent cx="4210050" cy="220027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0050" cy="2200275"/>
                    </a:xfrm>
                    <a:prstGeom prst="rect">
                      <a:avLst/>
                    </a:prstGeom>
                    <a:noFill/>
                    <a:ln>
                      <a:noFill/>
                    </a:ln>
                  </pic:spPr>
                </pic:pic>
              </a:graphicData>
            </a:graphic>
          </wp:inline>
        </w:drawing>
      </w:r>
    </w:p>
    <w:p w14:paraId="0E61AE0C" w14:textId="77777777" w:rsidR="00CD3E7C" w:rsidRDefault="00CD3E7C" w:rsidP="003B6EFA">
      <w:pPr>
        <w:spacing w:after="200"/>
        <w:jc w:val="left"/>
        <w:rPr>
          <w:rFonts w:ascii="Source Sans Pro" w:hAnsi="Source Sans Pro"/>
          <w:b/>
        </w:rPr>
      </w:pPr>
      <w:r>
        <w:rPr>
          <w:rFonts w:ascii="Source Sans Pro" w:hAnsi="Source Sans Pro"/>
          <w:b/>
          <w:noProof/>
        </w:rPr>
        <w:lastRenderedPageBreak/>
        <w:drawing>
          <wp:inline distT="0" distB="0" distL="0" distR="0" wp14:anchorId="6B47BC3A" wp14:editId="58A2C9AC">
            <wp:extent cx="4305300" cy="22479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5300" cy="2247900"/>
                    </a:xfrm>
                    <a:prstGeom prst="rect">
                      <a:avLst/>
                    </a:prstGeom>
                    <a:noFill/>
                    <a:ln>
                      <a:noFill/>
                    </a:ln>
                  </pic:spPr>
                </pic:pic>
              </a:graphicData>
            </a:graphic>
          </wp:inline>
        </w:drawing>
      </w:r>
    </w:p>
    <w:p w14:paraId="726BF692" w14:textId="4BE0E944" w:rsidR="00CD3E7C" w:rsidRDefault="00CD3E7C" w:rsidP="003B6EFA">
      <w:pPr>
        <w:spacing w:after="200"/>
        <w:jc w:val="left"/>
        <w:rPr>
          <w:rFonts w:ascii="Source Sans Pro" w:hAnsi="Source Sans Pro"/>
          <w:b/>
        </w:rPr>
      </w:pPr>
      <w:r>
        <w:rPr>
          <w:rFonts w:ascii="Source Sans Pro" w:hAnsi="Source Sans Pro"/>
          <w:b/>
          <w:noProof/>
        </w:rPr>
        <w:drawing>
          <wp:inline distT="0" distB="0" distL="0" distR="0" wp14:anchorId="32BC4882" wp14:editId="0CFC49C4">
            <wp:extent cx="4467225" cy="23336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7225" cy="2333625"/>
                    </a:xfrm>
                    <a:prstGeom prst="rect">
                      <a:avLst/>
                    </a:prstGeom>
                    <a:noFill/>
                    <a:ln>
                      <a:noFill/>
                    </a:ln>
                  </pic:spPr>
                </pic:pic>
              </a:graphicData>
            </a:graphic>
          </wp:inline>
        </w:drawing>
      </w:r>
    </w:p>
    <w:p w14:paraId="528540AF" w14:textId="5E40AE4F" w:rsidR="003B6EFA" w:rsidRPr="00E5072D" w:rsidRDefault="00406D9B" w:rsidP="003B6EFA">
      <w:pPr>
        <w:spacing w:after="200"/>
        <w:jc w:val="left"/>
        <w:rPr>
          <w:rFonts w:ascii="Source Sans Pro" w:hAnsi="Source Sans Pro"/>
          <w:b/>
        </w:rPr>
      </w:pPr>
      <w:r w:rsidRPr="00E5072D">
        <w:rPr>
          <w:rFonts w:ascii="Source Sans Pro" w:hAnsi="Source Sans Pro"/>
          <w:b/>
        </w:rPr>
        <w:t>E-</w:t>
      </w:r>
      <w:r w:rsidR="003B6EFA" w:rsidRPr="00E5072D">
        <w:rPr>
          <w:rFonts w:ascii="Source Sans Pro" w:hAnsi="Source Sans Pro"/>
          <w:b/>
        </w:rPr>
        <w:t>mailbanner</w:t>
      </w:r>
    </w:p>
    <w:p w14:paraId="0E7F18EF" w14:textId="77777777" w:rsidR="00CD3E7C" w:rsidRDefault="00CD3E7C" w:rsidP="000D742A">
      <w:pPr>
        <w:spacing w:after="200"/>
        <w:jc w:val="left"/>
        <w:rPr>
          <w:rFonts w:ascii="Source Sans Pro" w:hAnsi="Source Sans Pro"/>
        </w:rPr>
      </w:pPr>
      <w:r>
        <w:rPr>
          <w:rFonts w:ascii="Source Sans Pro" w:hAnsi="Source Sans Pro"/>
          <w:noProof/>
        </w:rPr>
        <w:drawing>
          <wp:inline distT="0" distB="0" distL="0" distR="0" wp14:anchorId="12320E6A" wp14:editId="268FB7B9">
            <wp:extent cx="6115050" cy="32099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3209925"/>
                    </a:xfrm>
                    <a:prstGeom prst="rect">
                      <a:avLst/>
                    </a:prstGeom>
                    <a:noFill/>
                    <a:ln>
                      <a:noFill/>
                    </a:ln>
                  </pic:spPr>
                </pic:pic>
              </a:graphicData>
            </a:graphic>
          </wp:inline>
        </w:drawing>
      </w:r>
    </w:p>
    <w:p w14:paraId="4F33B7BD" w14:textId="77777777" w:rsidR="00CD3E7C" w:rsidRDefault="00CD3E7C" w:rsidP="000D742A">
      <w:pPr>
        <w:spacing w:after="200"/>
        <w:jc w:val="left"/>
        <w:rPr>
          <w:rFonts w:ascii="Source Sans Pro" w:hAnsi="Source Sans Pro"/>
        </w:rPr>
      </w:pPr>
      <w:r>
        <w:rPr>
          <w:rFonts w:ascii="Source Sans Pro" w:hAnsi="Source Sans Pro"/>
          <w:noProof/>
        </w:rPr>
        <w:lastRenderedPageBreak/>
        <w:drawing>
          <wp:inline distT="0" distB="0" distL="0" distR="0" wp14:anchorId="6645C440" wp14:editId="6342C579">
            <wp:extent cx="4305300" cy="22479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5300" cy="2247900"/>
                    </a:xfrm>
                    <a:prstGeom prst="rect">
                      <a:avLst/>
                    </a:prstGeom>
                    <a:noFill/>
                    <a:ln>
                      <a:noFill/>
                    </a:ln>
                  </pic:spPr>
                </pic:pic>
              </a:graphicData>
            </a:graphic>
          </wp:inline>
        </w:drawing>
      </w:r>
    </w:p>
    <w:p w14:paraId="7B081A0B" w14:textId="77777777" w:rsidR="00CD3E7C" w:rsidRDefault="00CD3E7C" w:rsidP="000D742A">
      <w:pPr>
        <w:spacing w:after="200"/>
        <w:jc w:val="left"/>
        <w:rPr>
          <w:rFonts w:ascii="Source Sans Pro" w:hAnsi="Source Sans Pro"/>
        </w:rPr>
      </w:pPr>
      <w:r>
        <w:rPr>
          <w:rFonts w:ascii="Source Sans Pro" w:hAnsi="Source Sans Pro"/>
          <w:noProof/>
        </w:rPr>
        <w:drawing>
          <wp:inline distT="0" distB="0" distL="0" distR="0" wp14:anchorId="27CD670A" wp14:editId="1A85E470">
            <wp:extent cx="4724400" cy="246697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0" cy="2466975"/>
                    </a:xfrm>
                    <a:prstGeom prst="rect">
                      <a:avLst/>
                    </a:prstGeom>
                    <a:noFill/>
                    <a:ln>
                      <a:noFill/>
                    </a:ln>
                  </pic:spPr>
                </pic:pic>
              </a:graphicData>
            </a:graphic>
          </wp:inline>
        </w:drawing>
      </w:r>
    </w:p>
    <w:p w14:paraId="2DD336E2" w14:textId="0E1C9EE3" w:rsidR="003B6EFA" w:rsidRPr="00E5072D" w:rsidRDefault="00CD3E7C" w:rsidP="000D742A">
      <w:pPr>
        <w:spacing w:after="200"/>
        <w:jc w:val="left"/>
        <w:rPr>
          <w:rFonts w:ascii="Source Sans Pro" w:hAnsi="Source Sans Pro"/>
        </w:rPr>
      </w:pPr>
      <w:r>
        <w:rPr>
          <w:rFonts w:ascii="Source Sans Pro" w:hAnsi="Source Sans Pro"/>
          <w:noProof/>
        </w:rPr>
        <w:drawing>
          <wp:inline distT="0" distB="0" distL="0" distR="0" wp14:anchorId="1A055F4A" wp14:editId="0D3CF1D9">
            <wp:extent cx="4276725" cy="2238375"/>
            <wp:effectExtent l="0" t="0" r="952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6725" cy="2238375"/>
                    </a:xfrm>
                    <a:prstGeom prst="rect">
                      <a:avLst/>
                    </a:prstGeom>
                    <a:noFill/>
                    <a:ln>
                      <a:noFill/>
                    </a:ln>
                  </pic:spPr>
                </pic:pic>
              </a:graphicData>
            </a:graphic>
          </wp:inline>
        </w:drawing>
      </w:r>
    </w:p>
    <w:p w14:paraId="3D0BFB8A" w14:textId="42E62168" w:rsidR="005E1D98" w:rsidRDefault="005E1D98" w:rsidP="00C33FA6">
      <w:pPr>
        <w:spacing w:after="200"/>
        <w:jc w:val="left"/>
        <w:rPr>
          <w:rFonts w:ascii="Source Sans Pro" w:hAnsi="Source Sans Pro"/>
        </w:rPr>
      </w:pPr>
    </w:p>
    <w:p w14:paraId="119C66C7" w14:textId="0CBA8926" w:rsidR="00B90BFF" w:rsidRPr="00E5072D" w:rsidRDefault="00B90BFF" w:rsidP="00C33FA6">
      <w:pPr>
        <w:spacing w:after="200"/>
        <w:jc w:val="left"/>
        <w:rPr>
          <w:rFonts w:ascii="Source Sans Pro" w:hAnsi="Source Sans Pro"/>
        </w:rPr>
      </w:pPr>
      <w:bookmarkStart w:id="0" w:name="_Hlk57035829"/>
      <w:r>
        <w:rPr>
          <w:rFonts w:ascii="Source Sans Pro" w:hAnsi="Source Sans Pro"/>
        </w:rPr>
        <w:t xml:space="preserve">Bron: </w:t>
      </w:r>
      <w:hyperlink r:id="rId22" w:history="1">
        <w:r w:rsidRPr="003706F1">
          <w:rPr>
            <w:rStyle w:val="Hyperlink"/>
            <w:rFonts w:ascii="Source Sans Pro" w:hAnsi="Source Sans Pro"/>
          </w:rPr>
          <w:t>www.checkjezelf.be</w:t>
        </w:r>
      </w:hyperlink>
      <w:r>
        <w:rPr>
          <w:rFonts w:ascii="Source Sans Pro" w:hAnsi="Source Sans Pro"/>
        </w:rPr>
        <w:t xml:space="preserve"> </w:t>
      </w:r>
      <w:bookmarkEnd w:id="0"/>
    </w:p>
    <w:sectPr w:rsidR="00B90BFF" w:rsidRPr="00E5072D" w:rsidSect="00041F7D">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35AB2" w14:textId="77777777" w:rsidR="005E64CB" w:rsidRDefault="005E64CB" w:rsidP="000E3193">
      <w:r>
        <w:separator/>
      </w:r>
    </w:p>
  </w:endnote>
  <w:endnote w:type="continuationSeparator" w:id="0">
    <w:p w14:paraId="316A11AD" w14:textId="77777777" w:rsidR="005E64CB" w:rsidRDefault="005E64CB"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C01D" w14:textId="011E83FF" w:rsidR="00412663" w:rsidRPr="00C657B7" w:rsidRDefault="00E5072D" w:rsidP="000E3193">
    <w:pPr>
      <w:pStyle w:val="Voettekst"/>
    </w:pPr>
    <w:r>
      <w:rPr>
        <w:noProof/>
        <w14:ligatures w14:val="none"/>
      </w:rPr>
      <w:drawing>
        <wp:inline distT="0" distB="0" distL="0" distR="0" wp14:anchorId="0ABA7E45" wp14:editId="5C820671">
          <wp:extent cx="6120130" cy="314325"/>
          <wp:effectExtent l="0" t="0" r="0" b="9525"/>
          <wp:docPr id="4" name="Afbeelding 4"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92AB6" w14:textId="77777777" w:rsidR="005E64CB" w:rsidRDefault="005E64CB" w:rsidP="000E3193">
      <w:r>
        <w:separator/>
      </w:r>
    </w:p>
  </w:footnote>
  <w:footnote w:type="continuationSeparator" w:id="0">
    <w:p w14:paraId="3E89BE7E" w14:textId="77777777" w:rsidR="005E64CB" w:rsidRDefault="005E64CB"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F05C25"/>
    <w:multiLevelType w:val="hybridMultilevel"/>
    <w:tmpl w:val="A306C4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C9653E"/>
    <w:multiLevelType w:val="hybridMultilevel"/>
    <w:tmpl w:val="522E41BE"/>
    <w:lvl w:ilvl="0" w:tplc="4DECEC6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37311B"/>
    <w:multiLevelType w:val="hybridMultilevel"/>
    <w:tmpl w:val="2CA89E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EA4A1E"/>
    <w:multiLevelType w:val="hybridMultilevel"/>
    <w:tmpl w:val="52167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464443"/>
    <w:multiLevelType w:val="multilevel"/>
    <w:tmpl w:val="0D2E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D075CA2"/>
    <w:multiLevelType w:val="hybridMultilevel"/>
    <w:tmpl w:val="19E82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18C2D06"/>
    <w:multiLevelType w:val="multilevel"/>
    <w:tmpl w:val="18DE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7276C0"/>
    <w:multiLevelType w:val="hybridMultilevel"/>
    <w:tmpl w:val="5F5269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9123EC7"/>
    <w:multiLevelType w:val="hybridMultilevel"/>
    <w:tmpl w:val="5134D2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FD5DF1"/>
    <w:multiLevelType w:val="hybridMultilevel"/>
    <w:tmpl w:val="61FEA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A858F2"/>
    <w:multiLevelType w:val="hybridMultilevel"/>
    <w:tmpl w:val="EF08B4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D306ED0"/>
    <w:multiLevelType w:val="multilevel"/>
    <w:tmpl w:val="DA32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22"/>
  </w:num>
  <w:num w:numId="4">
    <w:abstractNumId w:val="17"/>
  </w:num>
  <w:num w:numId="5">
    <w:abstractNumId w:val="4"/>
  </w:num>
  <w:num w:numId="6">
    <w:abstractNumId w:val="21"/>
  </w:num>
  <w:num w:numId="7">
    <w:abstractNumId w:val="12"/>
  </w:num>
  <w:num w:numId="8">
    <w:abstractNumId w:val="15"/>
  </w:num>
  <w:num w:numId="9">
    <w:abstractNumId w:val="6"/>
  </w:num>
  <w:num w:numId="10">
    <w:abstractNumId w:val="0"/>
  </w:num>
  <w:num w:numId="11">
    <w:abstractNumId w:val="20"/>
  </w:num>
  <w:num w:numId="12">
    <w:abstractNumId w:val="10"/>
  </w:num>
  <w:num w:numId="13">
    <w:abstractNumId w:val="23"/>
  </w:num>
  <w:num w:numId="14">
    <w:abstractNumId w:val="1"/>
  </w:num>
  <w:num w:numId="15">
    <w:abstractNumId w:val="13"/>
  </w:num>
  <w:num w:numId="16">
    <w:abstractNumId w:val="14"/>
  </w:num>
  <w:num w:numId="17">
    <w:abstractNumId w:val="8"/>
  </w:num>
  <w:num w:numId="18">
    <w:abstractNumId w:val="7"/>
  </w:num>
  <w:num w:numId="19">
    <w:abstractNumId w:val="19"/>
  </w:num>
  <w:num w:numId="20">
    <w:abstractNumId w:val="18"/>
  </w:num>
  <w:num w:numId="21">
    <w:abstractNumId w:val="11"/>
  </w:num>
  <w:num w:numId="22">
    <w:abstractNumId w:val="16"/>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A29B0"/>
    <w:rsid w:val="000A7154"/>
    <w:rsid w:val="000D19A0"/>
    <w:rsid w:val="000D742A"/>
    <w:rsid w:val="000E3193"/>
    <w:rsid w:val="00100B48"/>
    <w:rsid w:val="0011022D"/>
    <w:rsid w:val="001311A2"/>
    <w:rsid w:val="00152E80"/>
    <w:rsid w:val="00172472"/>
    <w:rsid w:val="001731D5"/>
    <w:rsid w:val="001B5EF7"/>
    <w:rsid w:val="00245D82"/>
    <w:rsid w:val="00250800"/>
    <w:rsid w:val="00261A4C"/>
    <w:rsid w:val="002E5DE0"/>
    <w:rsid w:val="002F2E23"/>
    <w:rsid w:val="0030061E"/>
    <w:rsid w:val="003017D8"/>
    <w:rsid w:val="00303D94"/>
    <w:rsid w:val="003222B4"/>
    <w:rsid w:val="00326988"/>
    <w:rsid w:val="003350DB"/>
    <w:rsid w:val="00340789"/>
    <w:rsid w:val="00347C65"/>
    <w:rsid w:val="003958B2"/>
    <w:rsid w:val="003A7AC6"/>
    <w:rsid w:val="003B6EFA"/>
    <w:rsid w:val="003B79F4"/>
    <w:rsid w:val="003C7DD8"/>
    <w:rsid w:val="003E1A28"/>
    <w:rsid w:val="003E65B6"/>
    <w:rsid w:val="00406D9B"/>
    <w:rsid w:val="00412663"/>
    <w:rsid w:val="004235E9"/>
    <w:rsid w:val="004270D6"/>
    <w:rsid w:val="00445435"/>
    <w:rsid w:val="00474E5E"/>
    <w:rsid w:val="004800A3"/>
    <w:rsid w:val="00495A1D"/>
    <w:rsid w:val="00497D3E"/>
    <w:rsid w:val="004B60D8"/>
    <w:rsid w:val="004C17F7"/>
    <w:rsid w:val="004D5AC1"/>
    <w:rsid w:val="004E0E19"/>
    <w:rsid w:val="004E13F6"/>
    <w:rsid w:val="004E7955"/>
    <w:rsid w:val="005073DD"/>
    <w:rsid w:val="00534252"/>
    <w:rsid w:val="00552215"/>
    <w:rsid w:val="005565DB"/>
    <w:rsid w:val="00567F2C"/>
    <w:rsid w:val="00581615"/>
    <w:rsid w:val="00582D19"/>
    <w:rsid w:val="005E1D98"/>
    <w:rsid w:val="005E27D9"/>
    <w:rsid w:val="005E64CB"/>
    <w:rsid w:val="005F036C"/>
    <w:rsid w:val="00603751"/>
    <w:rsid w:val="00613B5C"/>
    <w:rsid w:val="006156FD"/>
    <w:rsid w:val="00624994"/>
    <w:rsid w:val="00625278"/>
    <w:rsid w:val="00670811"/>
    <w:rsid w:val="006907C8"/>
    <w:rsid w:val="006953E3"/>
    <w:rsid w:val="006C548A"/>
    <w:rsid w:val="006E4B42"/>
    <w:rsid w:val="006F7994"/>
    <w:rsid w:val="00710B2E"/>
    <w:rsid w:val="007265F9"/>
    <w:rsid w:val="00737FBD"/>
    <w:rsid w:val="00740D4E"/>
    <w:rsid w:val="00744B15"/>
    <w:rsid w:val="0074537A"/>
    <w:rsid w:val="0075069D"/>
    <w:rsid w:val="00762C75"/>
    <w:rsid w:val="00762C85"/>
    <w:rsid w:val="007832E0"/>
    <w:rsid w:val="007B3608"/>
    <w:rsid w:val="007E76DA"/>
    <w:rsid w:val="00807ED5"/>
    <w:rsid w:val="00820611"/>
    <w:rsid w:val="00825E2C"/>
    <w:rsid w:val="008315CD"/>
    <w:rsid w:val="008374A4"/>
    <w:rsid w:val="00840F2D"/>
    <w:rsid w:val="00854AE3"/>
    <w:rsid w:val="00860F1A"/>
    <w:rsid w:val="008746EA"/>
    <w:rsid w:val="008767A6"/>
    <w:rsid w:val="008C5162"/>
    <w:rsid w:val="008F0671"/>
    <w:rsid w:val="00925C5D"/>
    <w:rsid w:val="00930055"/>
    <w:rsid w:val="00945A6F"/>
    <w:rsid w:val="009606DC"/>
    <w:rsid w:val="0098362B"/>
    <w:rsid w:val="009872CA"/>
    <w:rsid w:val="00991320"/>
    <w:rsid w:val="009B5ACC"/>
    <w:rsid w:val="009D54A6"/>
    <w:rsid w:val="009E29D5"/>
    <w:rsid w:val="00A00275"/>
    <w:rsid w:val="00A06A5C"/>
    <w:rsid w:val="00A15267"/>
    <w:rsid w:val="00A33F6E"/>
    <w:rsid w:val="00A50DB4"/>
    <w:rsid w:val="00A57ECE"/>
    <w:rsid w:val="00A75A8F"/>
    <w:rsid w:val="00AA4D98"/>
    <w:rsid w:val="00AB3457"/>
    <w:rsid w:val="00AB64C9"/>
    <w:rsid w:val="00AC67AA"/>
    <w:rsid w:val="00AE7A2A"/>
    <w:rsid w:val="00B03455"/>
    <w:rsid w:val="00B31756"/>
    <w:rsid w:val="00B57A89"/>
    <w:rsid w:val="00B653D4"/>
    <w:rsid w:val="00B90BFF"/>
    <w:rsid w:val="00B9116A"/>
    <w:rsid w:val="00BB1308"/>
    <w:rsid w:val="00C02080"/>
    <w:rsid w:val="00C02FB5"/>
    <w:rsid w:val="00C32709"/>
    <w:rsid w:val="00C33FA6"/>
    <w:rsid w:val="00C349B8"/>
    <w:rsid w:val="00C36EF9"/>
    <w:rsid w:val="00C6263E"/>
    <w:rsid w:val="00C657B7"/>
    <w:rsid w:val="00C66034"/>
    <w:rsid w:val="00C717DA"/>
    <w:rsid w:val="00C76A84"/>
    <w:rsid w:val="00C976E7"/>
    <w:rsid w:val="00CA2E4C"/>
    <w:rsid w:val="00CA5CD2"/>
    <w:rsid w:val="00CD3914"/>
    <w:rsid w:val="00CD3E7C"/>
    <w:rsid w:val="00D0439D"/>
    <w:rsid w:val="00D239A9"/>
    <w:rsid w:val="00D81619"/>
    <w:rsid w:val="00D95C63"/>
    <w:rsid w:val="00D96341"/>
    <w:rsid w:val="00DB1DEC"/>
    <w:rsid w:val="00DC25E9"/>
    <w:rsid w:val="00DE441F"/>
    <w:rsid w:val="00DE501B"/>
    <w:rsid w:val="00DF40C9"/>
    <w:rsid w:val="00E052C8"/>
    <w:rsid w:val="00E27EA1"/>
    <w:rsid w:val="00E5072D"/>
    <w:rsid w:val="00E56AFE"/>
    <w:rsid w:val="00E6314C"/>
    <w:rsid w:val="00E90B72"/>
    <w:rsid w:val="00EA2B4A"/>
    <w:rsid w:val="00EB6B68"/>
    <w:rsid w:val="00EC0D12"/>
    <w:rsid w:val="00ED5329"/>
    <w:rsid w:val="00EE4D15"/>
    <w:rsid w:val="00F37D49"/>
    <w:rsid w:val="00F45B94"/>
    <w:rsid w:val="00F76C24"/>
    <w:rsid w:val="00F774F2"/>
    <w:rsid w:val="00F85038"/>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1727B8F"/>
  <w15:docId w15:val="{72C74852-2B3E-48AC-BB05-1A9DF254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character" w:styleId="Onopgelostemelding">
    <w:name w:val="Unresolved Mention"/>
    <w:basedOn w:val="Standaardalinea-lettertype"/>
    <w:uiPriority w:val="99"/>
    <w:semiHidden/>
    <w:unhideWhenUsed/>
    <w:rsid w:val="00820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3520">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14569503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eckjezelf.be"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yperlink" Target="http://www.checkjezelf.be"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checkjezelf.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05331BBE79C645AEDD214185F41AB7" ma:contentTypeVersion="7" ma:contentTypeDescription="Een nieuw document maken." ma:contentTypeScope="" ma:versionID="ca155897cb112704402d2911d56495f0">
  <xsd:schema xmlns:xsd="http://www.w3.org/2001/XMLSchema" xmlns:xs="http://www.w3.org/2001/XMLSchema" xmlns:p="http://schemas.microsoft.com/office/2006/metadata/properties" xmlns:ns3="123dffe8-5e85-4422-99bd-566394aad647" targetNamespace="http://schemas.microsoft.com/office/2006/metadata/properties" ma:root="true" ma:fieldsID="78e673db70f614f0c2017b544103fb67" ns3:_="">
    <xsd:import namespace="123dffe8-5e85-4422-99bd-566394aad6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dffe8-5e85-4422-99bd-566394aad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E511-98B6-4982-B999-52DFA1CF9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48BD40-BC3D-4E34-842C-4690810CBFEC}">
  <ds:schemaRefs>
    <ds:schemaRef ds:uri="http://schemas.microsoft.com/sharepoint/v3/contenttype/forms"/>
  </ds:schemaRefs>
</ds:datastoreItem>
</file>

<file path=customXml/itemProps3.xml><?xml version="1.0" encoding="utf-8"?>
<ds:datastoreItem xmlns:ds="http://schemas.openxmlformats.org/officeDocument/2006/customXml" ds:itemID="{0A802861-18DB-4068-A731-F0497877D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dffe8-5e85-4422-99bd-566394aad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ADAA2-E039-496F-88A9-E49460E3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14</TotalTime>
  <Pages>3</Pages>
  <Words>99</Words>
  <Characters>547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5</cp:revision>
  <cp:lastPrinted>2017-09-06T09:01:00Z</cp:lastPrinted>
  <dcterms:created xsi:type="dcterms:W3CDTF">2020-11-19T14:11:00Z</dcterms:created>
  <dcterms:modified xsi:type="dcterms:W3CDTF">2020-11-23T13:57:00Z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0x0101007705331BBE79C645AEDD214185F41AB7</vt:lpwstr>
  </property>
</Properties>
</file>